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楚雄州住房和城乡建设局</w:t>
      </w:r>
      <w:r>
        <w:rPr>
          <w:rFonts w:hint="eastAsia" w:ascii="方正小标宋简体" w:hAnsi="方正小标宋简体" w:eastAsia="方正小标宋简体" w:cs="方正小标宋简体"/>
          <w:sz w:val="44"/>
          <w:szCs w:val="44"/>
          <w:lang w:val="en-US" w:eastAsia="zh-CN"/>
        </w:rPr>
        <w:t>2024</w:t>
      </w:r>
      <w:bookmarkStart w:id="0" w:name="_GoBack"/>
      <w:bookmarkEnd w:id="0"/>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lang w:val="en-US" w:eastAsia="zh-CN"/>
        </w:rPr>
        <w:t>预算</w:t>
      </w: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重点领域财政项目文本公开</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项目一：</w:t>
      </w:r>
      <w:r>
        <w:rPr>
          <w:rFonts w:hint="default" w:ascii="Times New Roman" w:hAnsi="Times New Roman" w:eastAsia="方正黑体_GBK" w:cs="Times New Roman"/>
          <w:sz w:val="32"/>
          <w:szCs w:val="32"/>
          <w:lang w:val="en-US" w:eastAsia="zh-CN"/>
        </w:rPr>
        <w:t>建筑业发展奖励</w:t>
      </w:r>
      <w:r>
        <w:rPr>
          <w:rFonts w:hint="eastAsia" w:ascii="Times New Roman" w:hAnsi="Times New Roman" w:eastAsia="方正黑体_GBK" w:cs="Times New Roman"/>
          <w:sz w:val="32"/>
          <w:szCs w:val="32"/>
          <w:lang w:val="en-US" w:eastAsia="zh-CN"/>
        </w:rPr>
        <w:t>专项经费</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建筑业发展奖励</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二、立项依据</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《楚雄州人民政府办公室关于促进建筑业平稳健康发展的实施意见》（楚政办发〔2016〕15号）</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三、项目实施单位</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楚雄州住房和城乡建设局</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四、项目基本概况</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Times New Roman" w:hAnsi="Times New Roman" w:eastAsia="方正仿宋简体"/>
          <w:sz w:val="32"/>
          <w:szCs w:val="32"/>
        </w:rPr>
      </w:pPr>
      <w:r>
        <w:rPr>
          <w:rFonts w:hint="eastAsia" w:ascii="Times New Roman" w:hAnsi="Times New Roman" w:eastAsia="方正仿宋简体"/>
          <w:sz w:val="32"/>
          <w:szCs w:val="32"/>
        </w:rPr>
        <w:t>根据《楚雄州人民政府办公室关于促进建筑业平稳健康发展的实施意见》，</w:t>
      </w:r>
      <w:r>
        <w:rPr>
          <w:rFonts w:hint="eastAsia" w:ascii="Times New Roman" w:hAnsi="Times New Roman" w:eastAsia="方正仿宋简体"/>
          <w:sz w:val="32"/>
          <w:szCs w:val="32"/>
          <w:lang w:eastAsia="zh-CN"/>
        </w:rPr>
        <w:t>开展</w:t>
      </w:r>
      <w:r>
        <w:rPr>
          <w:rFonts w:hint="eastAsia" w:ascii="Times New Roman" w:hAnsi="Times New Roman" w:eastAsia="方正仿宋简体"/>
          <w:sz w:val="32"/>
          <w:szCs w:val="32"/>
        </w:rPr>
        <w:t>202</w:t>
      </w:r>
      <w:r>
        <w:rPr>
          <w:rFonts w:hint="eastAsia" w:ascii="Times New Roman" w:hAnsi="Times New Roman" w:eastAsia="方正仿宋简体"/>
          <w:sz w:val="32"/>
          <w:szCs w:val="32"/>
          <w:lang w:val="en-US" w:eastAsia="zh-CN"/>
        </w:rPr>
        <w:t>2</w:t>
      </w:r>
      <w:r>
        <w:rPr>
          <w:rFonts w:hint="eastAsia" w:ascii="Times New Roman" w:hAnsi="Times New Roman" w:eastAsia="方正仿宋简体"/>
          <w:sz w:val="32"/>
          <w:szCs w:val="32"/>
        </w:rPr>
        <w:t>年度</w:t>
      </w:r>
      <w:r>
        <w:rPr>
          <w:rFonts w:hint="eastAsia" w:ascii="Times New Roman" w:hAnsi="Times New Roman" w:eastAsia="方正仿宋简体"/>
          <w:sz w:val="32"/>
          <w:szCs w:val="32"/>
          <w:lang w:eastAsia="zh-CN"/>
        </w:rPr>
        <w:t>全州</w:t>
      </w:r>
      <w:r>
        <w:rPr>
          <w:rFonts w:hint="eastAsia" w:ascii="Times New Roman" w:hAnsi="Times New Roman" w:eastAsia="方正仿宋简体"/>
          <w:sz w:val="32"/>
          <w:szCs w:val="32"/>
        </w:rPr>
        <w:t>优秀建筑企业</w:t>
      </w:r>
      <w:r>
        <w:rPr>
          <w:rFonts w:hint="eastAsia" w:ascii="Times New Roman" w:hAnsi="Times New Roman" w:eastAsia="方正仿宋简体"/>
          <w:sz w:val="32"/>
          <w:szCs w:val="32"/>
          <w:lang w:eastAsia="zh-CN"/>
        </w:rPr>
        <w:t>和优秀个人评选</w:t>
      </w:r>
      <w:r>
        <w:rPr>
          <w:rFonts w:hint="eastAsia" w:ascii="Times New Roman" w:hAnsi="Times New Roman" w:eastAsia="方正仿宋简体"/>
          <w:sz w:val="32"/>
          <w:szCs w:val="32"/>
          <w:lang w:val="en-US" w:eastAsia="zh-CN"/>
        </w:rPr>
        <w:t>,</w:t>
      </w:r>
      <w:r>
        <w:rPr>
          <w:rFonts w:hint="eastAsia" w:ascii="Times New Roman" w:hAnsi="Times New Roman" w:eastAsia="方正仿宋简体"/>
          <w:sz w:val="32"/>
          <w:szCs w:val="32"/>
          <w:lang w:eastAsia="zh-CN"/>
        </w:rPr>
        <w:t>按评选结果</w:t>
      </w:r>
      <w:r>
        <w:rPr>
          <w:rFonts w:hint="eastAsia" w:ascii="Times New Roman" w:hAnsi="Times New Roman" w:eastAsia="方正仿宋简体"/>
          <w:sz w:val="32"/>
          <w:szCs w:val="32"/>
        </w:rPr>
        <w:t>兑现奖励金。</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五、项目实施内容</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奖励我州建筑业企业在2022年度做大做强、创优夺杯、骨干人才培养、资质晋升等方面有突出贡献的企业和个人。</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六、资金安排情况</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sz w:val="32"/>
          <w:szCs w:val="32"/>
          <w:lang w:val="en-US" w:eastAsia="zh-CN"/>
        </w:rPr>
      </w:pPr>
      <w:r>
        <w:rPr>
          <w:rFonts w:hint="eastAsia" w:ascii="Times New Roman" w:hAnsi="Times New Roman" w:eastAsia="方正仿宋简体"/>
          <w:sz w:val="32"/>
          <w:szCs w:val="32"/>
          <w:lang w:val="en-US" w:eastAsia="zh-CN"/>
        </w:rPr>
        <w:t>本级财政资金137万元</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（一）核实获奖企业及个人</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（二）兑现奖励补助资金</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八、项目实施成效</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加快我州建筑业发展步伐，提升工程建设水平，充分发挥建筑业在推动城乡建设、促进经济发展中的重要作用。</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项目二：</w:t>
      </w:r>
      <w:r>
        <w:rPr>
          <w:rFonts w:hint="eastAsia" w:ascii="方正黑体_GBK" w:hAnsi="方正黑体_GBK" w:eastAsia="方正黑体_GBK" w:cs="方正黑体_GBK"/>
          <w:sz w:val="32"/>
          <w:szCs w:val="32"/>
          <w:lang w:val="en-US" w:eastAsia="zh-CN"/>
        </w:rPr>
        <w:t>农村危房改造补助资金</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农村危房改造项目州级配套补助资金</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二、立项依据</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根据《</w:t>
      </w:r>
      <w:r>
        <w:rPr>
          <w:rFonts w:hint="default" w:ascii="Times New Roman" w:hAnsi="Times New Roman" w:eastAsia="方正仿宋简体" w:cs="Times New Roman"/>
          <w:sz w:val="32"/>
          <w:szCs w:val="32"/>
          <w:lang w:val="en-US" w:eastAsia="zh-CN"/>
        </w:rPr>
        <w:t>中共楚雄州委楚雄州人民政府关于加快推进全州农村危房改造和抗震安居工程建设的实施意见</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(楚发〔2015〕9号）</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年继续实施农村危房改造和地震高烈度设防地区农房抗震改造</w:t>
      </w:r>
      <w:r>
        <w:rPr>
          <w:rFonts w:hint="eastAsia" w:ascii="Times New Roman" w:hAnsi="Times New Roman" w:eastAsia="方正仿宋简体" w:cs="Times New Roman"/>
          <w:sz w:val="32"/>
          <w:szCs w:val="32"/>
          <w:lang w:val="en-US" w:eastAsia="zh-CN"/>
        </w:rPr>
        <w:t>任务，对完成改造任务的给予财政资金补助。</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三、项目实施单位</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各县市</w:t>
      </w:r>
      <w:r>
        <w:rPr>
          <w:rFonts w:hint="eastAsia" w:ascii="Times New Roman" w:hAnsi="Times New Roman" w:eastAsia="方正仿宋简体" w:cs="Times New Roman"/>
          <w:sz w:val="32"/>
          <w:szCs w:val="32"/>
          <w:lang w:val="en-US" w:eastAsia="zh-CN"/>
        </w:rPr>
        <w:t>住房和城乡建设局</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四、项目基本概况</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年继续实施农村危房改造和地震高烈度设防地区农房抗震改造</w:t>
      </w:r>
      <w:r>
        <w:rPr>
          <w:rFonts w:hint="eastAsia" w:ascii="Times New Roman" w:hAnsi="Times New Roman" w:eastAsia="方正仿宋简体" w:cs="Times New Roman"/>
          <w:sz w:val="32"/>
          <w:szCs w:val="32"/>
          <w:lang w:val="en-US" w:eastAsia="zh-CN"/>
        </w:rPr>
        <w:t>任务，</w:t>
      </w:r>
      <w:r>
        <w:rPr>
          <w:rFonts w:hint="default" w:ascii="Times New Roman" w:hAnsi="Times New Roman" w:eastAsia="方正仿宋简体" w:cs="Times New Roman"/>
          <w:sz w:val="32"/>
          <w:szCs w:val="32"/>
          <w:lang w:val="en-US" w:eastAsia="zh-CN"/>
        </w:rPr>
        <w:t>全对完成改农村危房改造任务的县市给予财政资金补助</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五、项目实施内容</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实施农村危房改造和地震高烈度设防地区农房抗震改造</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六、资金安排情况</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州对下专项转移支付资金</w:t>
      </w:r>
      <w:r>
        <w:rPr>
          <w:rFonts w:hint="eastAsia" w:ascii="Times New Roman" w:hAnsi="Times New Roman" w:eastAsia="方正仿宋简体" w:cs="Times New Roman"/>
          <w:sz w:val="32"/>
          <w:szCs w:val="32"/>
          <w:lang w:val="en-US" w:eastAsia="zh-CN"/>
        </w:rPr>
        <w:t>77</w:t>
      </w:r>
      <w:r>
        <w:rPr>
          <w:rFonts w:hint="default" w:ascii="Times New Roman" w:hAnsi="Times New Roman" w:eastAsia="方正仿宋简体"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七、项目实施计划</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val="en-US" w:eastAsia="zh-CN"/>
        </w:rPr>
        <w:t>按照计划组织实施农村危房改造</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val="en-US" w:eastAsia="zh-CN"/>
        </w:rPr>
        <w:t>核对已完成的改造任务数量</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val="en-US" w:eastAsia="zh-CN"/>
        </w:rPr>
        <w:t>兑现补助资金</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outlineLvl w:val="1"/>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lang w:eastAsia="zh-CN"/>
        </w:rPr>
        <w:t>八、项目实施成效</w:t>
      </w:r>
    </w:p>
    <w:p>
      <w:pPr>
        <w:keepNext w:val="0"/>
        <w:keepLines w:val="0"/>
        <w:pageBreakBefore w:val="0"/>
        <w:widowControl/>
        <w:suppressLineNumbers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继续巩固“两不愁三保障”成果，建立农村脱贫人口住房安全动态监测机制，通过农村危房改造等多种方式保障低收入人口基本住房</w:t>
      </w:r>
      <w:r>
        <w:rPr>
          <w:rFonts w:hint="eastAsia" w:ascii="Times New Roman" w:hAnsi="Times New Roman" w:eastAsia="方正仿宋简体" w:cs="Times New Roman"/>
          <w:kern w:val="2"/>
          <w:sz w:val="32"/>
          <w:szCs w:val="32"/>
          <w:lang w:val="en-US" w:eastAsia="zh-CN" w:bidi="ar-SA"/>
        </w:rPr>
        <w:t>安全。</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8"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578" w:lineRule="exact"/>
        <w:textAlignment w:val="auto"/>
        <w:rPr>
          <w:rFonts w:hint="default"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pPr>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w:t>
                          </w: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PAGE  \* MERGEFORMAT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w:t>
                    </w:r>
                    <w:r>
                      <w:rPr>
                        <w:rFonts w:hint="eastAsia" w:ascii="方正仿宋简体" w:hAnsi="方正仿宋简体" w:eastAsia="方正仿宋简体" w:cs="方正仿宋简体"/>
                        <w:sz w:val="32"/>
                        <w:szCs w:val="32"/>
                        <w:lang w:eastAsia="zh-CN"/>
                      </w:rPr>
                      <w:t xml:space="preserve"> </w:t>
                    </w:r>
                    <w:r>
                      <w:rPr>
                        <w:rFonts w:hint="eastAsia" w:ascii="方正仿宋简体" w:hAnsi="方正仿宋简体" w:eastAsia="方正仿宋简体" w:cs="方正仿宋简体"/>
                        <w:sz w:val="32"/>
                        <w:szCs w:val="32"/>
                        <w:lang w:eastAsia="zh-CN"/>
                      </w:rPr>
                      <w:fldChar w:fldCharType="begin"/>
                    </w:r>
                    <w:r>
                      <w:rPr>
                        <w:rFonts w:hint="eastAsia" w:ascii="方正仿宋简体" w:hAnsi="方正仿宋简体" w:eastAsia="方正仿宋简体" w:cs="方正仿宋简体"/>
                        <w:sz w:val="32"/>
                        <w:szCs w:val="32"/>
                        <w:lang w:eastAsia="zh-CN"/>
                      </w:rPr>
                      <w:instrText xml:space="preserve"> PAGE  \* MERGEFORMAT </w:instrText>
                    </w:r>
                    <w:r>
                      <w:rPr>
                        <w:rFonts w:hint="eastAsia" w:ascii="方正仿宋简体" w:hAnsi="方正仿宋简体" w:eastAsia="方正仿宋简体" w:cs="方正仿宋简体"/>
                        <w:sz w:val="32"/>
                        <w:szCs w:val="32"/>
                        <w:lang w:eastAsia="zh-CN"/>
                      </w:rPr>
                      <w:fldChar w:fldCharType="separate"/>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lang w:eastAsia="zh-CN"/>
                      </w:rPr>
                      <w:fldChar w:fldCharType="end"/>
                    </w:r>
                    <w:r>
                      <w:rPr>
                        <w:rFonts w:hint="eastAsia" w:ascii="方正仿宋简体" w:hAnsi="方正仿宋简体" w:eastAsia="方正仿宋简体" w:cs="方正仿宋简体"/>
                        <w:sz w:val="32"/>
                        <w:szCs w:val="32"/>
                        <w:lang w:eastAsia="zh-CN"/>
                      </w:rPr>
                      <w:t xml:space="preserve"> </w:t>
                    </w:r>
                    <w:r>
                      <w:rPr>
                        <w:rFonts w:hint="eastAsia"/>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E726D"/>
    <w:rsid w:val="02C60941"/>
    <w:rsid w:val="03D85AC8"/>
    <w:rsid w:val="053A5EA6"/>
    <w:rsid w:val="05BA6D38"/>
    <w:rsid w:val="074B1659"/>
    <w:rsid w:val="0B035F44"/>
    <w:rsid w:val="0BA21288"/>
    <w:rsid w:val="0C3260F3"/>
    <w:rsid w:val="1404150D"/>
    <w:rsid w:val="148D3B44"/>
    <w:rsid w:val="160220BB"/>
    <w:rsid w:val="1876539A"/>
    <w:rsid w:val="192137DF"/>
    <w:rsid w:val="1A727CB7"/>
    <w:rsid w:val="1E201B9E"/>
    <w:rsid w:val="1ED32B20"/>
    <w:rsid w:val="234B671B"/>
    <w:rsid w:val="25FE726D"/>
    <w:rsid w:val="261A5482"/>
    <w:rsid w:val="261B3FE1"/>
    <w:rsid w:val="2CE210D6"/>
    <w:rsid w:val="30065993"/>
    <w:rsid w:val="300E5472"/>
    <w:rsid w:val="315E043C"/>
    <w:rsid w:val="33360BCD"/>
    <w:rsid w:val="35B900B0"/>
    <w:rsid w:val="3AA85A4E"/>
    <w:rsid w:val="3D0D0D9C"/>
    <w:rsid w:val="3DB37736"/>
    <w:rsid w:val="3E307815"/>
    <w:rsid w:val="43705918"/>
    <w:rsid w:val="43BE0869"/>
    <w:rsid w:val="43EF4B3E"/>
    <w:rsid w:val="4BC10956"/>
    <w:rsid w:val="4BE02EC8"/>
    <w:rsid w:val="52C05481"/>
    <w:rsid w:val="56611BA6"/>
    <w:rsid w:val="57A37C76"/>
    <w:rsid w:val="59EA41DF"/>
    <w:rsid w:val="59F51326"/>
    <w:rsid w:val="5BC54949"/>
    <w:rsid w:val="5EBB3349"/>
    <w:rsid w:val="601E6F7F"/>
    <w:rsid w:val="641649C3"/>
    <w:rsid w:val="66E90641"/>
    <w:rsid w:val="6A675194"/>
    <w:rsid w:val="6CAA23D4"/>
    <w:rsid w:val="6CFF6A9D"/>
    <w:rsid w:val="6DA31271"/>
    <w:rsid w:val="6E0E6033"/>
    <w:rsid w:val="70E76B9A"/>
    <w:rsid w:val="772A681C"/>
    <w:rsid w:val="77A64D5A"/>
    <w:rsid w:val="789408D9"/>
    <w:rsid w:val="794B361A"/>
    <w:rsid w:val="79C268F7"/>
    <w:rsid w:val="7ACF3B41"/>
    <w:rsid w:val="7EFA2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ind w:firstLine="640" w:firstLineChars="200"/>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rmal Indent1"/>
    <w:basedOn w:val="9"/>
    <w:next w:val="1"/>
    <w:qFormat/>
    <w:uiPriority w:val="0"/>
    <w:pPr>
      <w:ind w:firstLine="420" w:firstLineChars="200"/>
    </w:pPr>
  </w:style>
  <w:style w:type="paragraph" w:customStyle="1" w:styleId="9">
    <w:name w:val="正文 New New New"/>
    <w:next w:val="8"/>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2022-03-15T00:50:00Z</dcterms:created>
  <dc:creator>罗刘军</dc:creator>
  <cp:lastModifiedBy>Administrator</cp:lastModifiedBy>
  <dcterms:modified xsi:type="dcterms:W3CDTF">2024-02-28T09:13:01Z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C433652A98C84EE8878A3E72879BA693</vt:lpwstr>
  </property>
</Properties>
</file>