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400" w:lineRule="exact"/>
        <w:ind w:firstLine="0" w:firstLineChars="0"/>
        <w:jc w:val="center"/>
        <w:rPr>
          <w:rFonts w:hint="default" w:ascii="Times New Roman" w:hAnsi="Times New Roman" w:eastAsia="方正小标宋简体" w:cs="Times New Roman"/>
          <w:color w:val="FF0000"/>
          <w:spacing w:val="-24"/>
          <w:w w:val="65"/>
          <w:sz w:val="100"/>
          <w:szCs w:val="100"/>
        </w:rPr>
      </w:pPr>
      <w:r>
        <w:rPr>
          <w:rFonts w:hint="default" w:ascii="Times New Roman" w:hAnsi="Times New Roman" w:eastAsia="方正小标宋简体" w:cs="Times New Roman"/>
          <w:color w:val="FF0000"/>
          <w:spacing w:val="-24"/>
          <w:w w:val="65"/>
          <w:sz w:val="100"/>
          <w:szCs w:val="100"/>
        </w:rPr>
        <w:t>楚雄州城镇保障性住房建设管理工作领导小组</w:t>
      </w:r>
      <w:r>
        <w:rPr>
          <w:rFonts w:hint="default" w:ascii="Times New Roman" w:hAnsi="Times New Roman" w:eastAsia="方正小标宋简体" w:cs="Times New Roman"/>
          <w:color w:val="FF0000"/>
          <w:spacing w:val="-24"/>
          <w:w w:val="65"/>
          <w:sz w:val="100"/>
          <w:szCs w:val="100"/>
          <w:lang w:eastAsia="zh-CN"/>
        </w:rPr>
        <w:t>办公室</w:t>
      </w:r>
      <w:r>
        <w:rPr>
          <w:rFonts w:hint="default" w:ascii="Times New Roman" w:hAnsi="Times New Roman" w:eastAsia="方正小标宋简体" w:cs="Times New Roman"/>
          <w:color w:val="FF0000"/>
          <w:spacing w:val="-24"/>
          <w:w w:val="65"/>
          <w:sz w:val="100"/>
          <w:szCs w:val="100"/>
        </w:rPr>
        <w:t>文件</w:t>
      </w:r>
    </w:p>
    <w:p>
      <w:pPr>
        <w:spacing w:line="240" w:lineRule="auto"/>
        <w:ind w:firstLine="0" w:firstLineChars="0"/>
        <w:jc w:val="center"/>
        <w:rPr>
          <w:rFonts w:hint="default" w:ascii="Times New Roman" w:hAnsi="Times New Roman" w:eastAsia="方正仿宋简体" w:cs="Times New Roman"/>
          <w:sz w:val="32"/>
          <w:szCs w:val="32"/>
        </w:rPr>
      </w:pPr>
    </w:p>
    <w:p>
      <w:pPr>
        <w:spacing w:line="240" w:lineRule="auto"/>
        <w:ind w:firstLine="0" w:firstLineChars="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楚住保</w:t>
      </w:r>
      <w:r>
        <w:rPr>
          <w:rFonts w:hint="default" w:ascii="Times New Roman" w:hAnsi="Times New Roman" w:eastAsia="方正仿宋简体" w:cs="Times New Roman"/>
          <w:sz w:val="32"/>
          <w:szCs w:val="32"/>
          <w:lang w:eastAsia="zh-CN"/>
        </w:rPr>
        <w:t>办</w:t>
      </w:r>
      <w:r>
        <w:rPr>
          <w:rFonts w:hint="default" w:ascii="Times New Roman" w:hAnsi="Times New Roman" w:eastAsia="方正仿宋简体" w:cs="Times New Roman"/>
          <w:sz w:val="32"/>
          <w:szCs w:val="32"/>
        </w:rPr>
        <w:t>发〔</w:t>
      </w:r>
      <w:r>
        <w:rPr>
          <w:rFonts w:hint="default" w:ascii="Times New Roman" w:hAnsi="Times New Roman" w:cs="Times New Roman"/>
          <w:sz w:val="32"/>
          <w:szCs w:val="32"/>
          <w:lang w:val="en-US" w:eastAsia="zh-CN"/>
        </w:rPr>
        <w:t>2023</w:t>
      </w:r>
      <w:r>
        <w:rPr>
          <w:rFonts w:hint="default" w:ascii="Times New Roman" w:hAnsi="Times New Roman" w:eastAsia="方正仿宋简体" w:cs="Times New Roman"/>
          <w:sz w:val="32"/>
          <w:szCs w:val="32"/>
        </w:rPr>
        <w:t>〕</w:t>
      </w:r>
      <w:r>
        <w:rPr>
          <w:rFonts w:hint="default" w:ascii="Times New Roman" w:hAnsi="Times New Roman" w:cs="Times New Roman"/>
          <w:sz w:val="32"/>
          <w:szCs w:val="32"/>
          <w:lang w:val="en-US" w:eastAsia="zh-CN"/>
        </w:rPr>
        <w:t>2</w:t>
      </w:r>
      <w:r>
        <w:rPr>
          <w:rFonts w:hint="default" w:ascii="Times New Roman" w:hAnsi="Times New Roman" w:eastAsia="方正仿宋简体" w:cs="Times New Roman"/>
          <w:sz w:val="32"/>
          <w:szCs w:val="32"/>
        </w:rPr>
        <w:t>号</w:t>
      </w:r>
    </w:p>
    <w:p>
      <w:pPr>
        <w:spacing w:line="240" w:lineRule="auto"/>
        <w:ind w:firstLine="0" w:firstLineChars="0"/>
        <w:jc w:val="both"/>
        <w:rPr>
          <w:rFonts w:hint="default" w:ascii="Times New Roman" w:hAnsi="Times New Roman" w:eastAsia="方正小标宋简体" w:cs="Times New Roman"/>
          <w:color w:val="FF0000"/>
          <w:spacing w:val="-8"/>
          <w:w w:val="75"/>
          <w:sz w:val="72"/>
          <w:szCs w:val="7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6432" behindDoc="0" locked="0" layoutInCell="1" allowOverlap="1">
                <wp:simplePos x="0" y="0"/>
                <wp:positionH relativeFrom="column">
                  <wp:posOffset>109220</wp:posOffset>
                </wp:positionH>
                <wp:positionV relativeFrom="paragraph">
                  <wp:posOffset>57150</wp:posOffset>
                </wp:positionV>
                <wp:extent cx="5320665" cy="22860"/>
                <wp:effectExtent l="0" t="19050" r="13335" b="34290"/>
                <wp:wrapNone/>
                <wp:docPr id="2" name="直线 4"/>
                <wp:cNvGraphicFramePr/>
                <a:graphic xmlns:a="http://schemas.openxmlformats.org/drawingml/2006/main">
                  <a:graphicData uri="http://schemas.microsoft.com/office/word/2010/wordprocessingShape">
                    <wps:wsp>
                      <wps:cNvCnPr/>
                      <wps:spPr>
                        <a:xfrm flipV="1">
                          <a:off x="0" y="0"/>
                          <a:ext cx="5320665" cy="2286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8.6pt;margin-top:4.5pt;height:1.8pt;width:418.95pt;z-index:251666432;mso-width-relative:page;mso-height-relative:page;" filled="f" stroked="t" coordsize="21600,21600" o:gfxdata="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XokbtcAAAAHAQAADwAA&#10;AAAAAAABACAAAAAiAAAAZHJzL2Rvd25yZXYueG1sUEsBAhQAFAAAAAgAh07iQPDcw5HeAQAAnAMA&#10;AA4AAAAAAAAAAQAgAAAAJgEAAGRycy9lMm9Eb2MueG1sUEsFBgAAAAAGAAYAWQEAAHY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楚雄州城镇</w:t>
      </w:r>
      <w:r>
        <w:rPr>
          <w:rFonts w:hint="default" w:ascii="Times New Roman" w:hAnsi="Times New Roman" w:eastAsia="方正小标宋简体" w:cs="Times New Roman"/>
          <w:color w:val="auto"/>
          <w:sz w:val="44"/>
          <w:szCs w:val="44"/>
          <w:lang w:eastAsia="zh-CN"/>
        </w:rPr>
        <w:t>保障性住房</w:t>
      </w:r>
      <w:r>
        <w:rPr>
          <w:rFonts w:hint="default" w:ascii="Times New Roman" w:hAnsi="Times New Roman" w:eastAsia="方正小标宋简体" w:cs="Times New Roman"/>
          <w:color w:val="auto"/>
          <w:sz w:val="44"/>
          <w:szCs w:val="44"/>
        </w:rPr>
        <w:t>建设管理工作领导小组办公室</w:t>
      </w:r>
      <w:r>
        <w:rPr>
          <w:rFonts w:hint="default" w:ascii="Times New Roman" w:hAnsi="Times New Roman" w:eastAsia="方正小标宋简体" w:cs="Times New Roman"/>
          <w:color w:val="auto"/>
          <w:sz w:val="44"/>
          <w:szCs w:val="44"/>
          <w:lang w:eastAsia="zh-CN"/>
        </w:rPr>
        <w:t>关于下达</w:t>
      </w:r>
      <w:r>
        <w:rPr>
          <w:rFonts w:hint="default" w:ascii="Times New Roman" w:hAnsi="Times New Roman" w:eastAsia="方正小标宋简体" w:cs="Times New Roman"/>
          <w:color w:val="auto"/>
          <w:sz w:val="44"/>
          <w:szCs w:val="44"/>
          <w:lang w:val="en-US" w:eastAsia="zh-CN"/>
        </w:rPr>
        <w:t>2023年城镇老旧小区和</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小标宋简体" w:cs="Times New Roman"/>
          <w:color w:val="FF0000"/>
          <w:sz w:val="44"/>
          <w:szCs w:val="44"/>
          <w:lang w:eastAsia="zh-CN"/>
        </w:rPr>
      </w:pPr>
      <w:r>
        <w:rPr>
          <w:rFonts w:hint="default" w:ascii="Times New Roman" w:hAnsi="Times New Roman" w:eastAsia="方正小标宋简体" w:cs="Times New Roman"/>
          <w:color w:val="auto"/>
          <w:sz w:val="44"/>
          <w:szCs w:val="44"/>
          <w:lang w:val="en-US" w:eastAsia="zh-CN"/>
        </w:rPr>
        <w:t>棚户区改造计划任务的</w:t>
      </w:r>
      <w:r>
        <w:rPr>
          <w:rFonts w:hint="default" w:ascii="Times New Roman" w:hAnsi="Times New Roman" w:eastAsia="方正小标宋简体" w:cs="Times New Roman"/>
          <w:color w:val="auto"/>
          <w:sz w:val="44"/>
          <w:szCs w:val="44"/>
          <w:lang w:eastAsia="zh-CN"/>
        </w:rPr>
        <w:t>通知</w:t>
      </w:r>
    </w:p>
    <w:p>
      <w:pPr>
        <w:keepNext w:val="0"/>
        <w:keepLines w:val="0"/>
        <w:pageBreakBefore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楚雄市、双柏县、牟定县、姚安县、大姚县、永仁县、武定县、禄丰市人民政府</w:t>
      </w:r>
      <w:r>
        <w:rPr>
          <w:rFonts w:hint="default" w:ascii="Times New Roman" w:hAnsi="Times New Roman" w:eastAsia="方正仿宋简体"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leftChars="0" w:firstLine="640"/>
        <w:textAlignment w:val="auto"/>
        <w:rPr>
          <w:rFonts w:hint="default" w:ascii="Times New Roman" w:hAnsi="Times New Roman" w:eastAsia="方正仿宋简体" w:cs="Times New Roman"/>
          <w:color w:val="auto"/>
          <w:sz w:val="32"/>
          <w:szCs w:val="32"/>
          <w:lang w:val="en-US"/>
        </w:rPr>
      </w:pPr>
      <w:r>
        <w:rPr>
          <w:rFonts w:hint="default" w:ascii="Times New Roman" w:hAnsi="Times New Roman" w:eastAsia="方正仿宋简体" w:cs="Times New Roman"/>
          <w:color w:val="auto"/>
          <w:sz w:val="32"/>
          <w:szCs w:val="32"/>
          <w:lang w:eastAsia="zh-CN"/>
        </w:rPr>
        <w:t>根据《云南省城镇保障性住房建设工作领导小组办公室关于下达</w:t>
      </w:r>
      <w:r>
        <w:rPr>
          <w:rFonts w:hint="default" w:ascii="Times New Roman" w:hAnsi="Times New Roman" w:eastAsia="方正仿宋简体" w:cs="Times New Roman"/>
          <w:color w:val="auto"/>
          <w:sz w:val="32"/>
          <w:szCs w:val="32"/>
          <w:lang w:val="en-US" w:eastAsia="zh-CN"/>
        </w:rPr>
        <w:t>2023年城镇老旧小区和棚户区改造计划任务的通知</w:t>
      </w:r>
      <w:r>
        <w:rPr>
          <w:rFonts w:hint="default" w:ascii="Times New Roman" w:hAnsi="Times New Roman" w:eastAsia="方正仿宋简体" w:cs="Times New Roman"/>
          <w:color w:val="auto"/>
          <w:sz w:val="32"/>
          <w:szCs w:val="32"/>
          <w:lang w:eastAsia="zh-CN"/>
        </w:rPr>
        <w:t>》（云保建办</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2023</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1号</w:t>
      </w:r>
      <w:r>
        <w:rPr>
          <w:rFonts w:hint="default" w:ascii="Times New Roman" w:hAnsi="Times New Roman" w:eastAsia="方正仿宋简体" w:cs="Times New Roman"/>
          <w:color w:val="auto"/>
          <w:sz w:val="32"/>
          <w:szCs w:val="32"/>
          <w:lang w:eastAsia="zh-CN"/>
        </w:rPr>
        <w:t>），现将经省人民政府同意的</w:t>
      </w:r>
      <w:r>
        <w:rPr>
          <w:rFonts w:hint="default" w:ascii="Times New Roman" w:hAnsi="Times New Roman" w:eastAsia="方正仿宋简体" w:cs="Times New Roman"/>
          <w:color w:val="auto"/>
          <w:sz w:val="32"/>
          <w:szCs w:val="32"/>
          <w:lang w:val="en-US" w:eastAsia="zh-CN"/>
        </w:rPr>
        <w:t>2023年城镇老旧小区和棚户区改造计划任务分解下达你们，</w:t>
      </w:r>
      <w:r>
        <w:rPr>
          <w:rFonts w:hint="default" w:ascii="Times New Roman" w:hAnsi="Times New Roman" w:eastAsia="方正仿宋简体" w:cs="Times New Roman"/>
          <w:color w:val="auto"/>
          <w:sz w:val="32"/>
          <w:szCs w:val="32"/>
          <w:lang w:eastAsia="zh-CN"/>
        </w:rPr>
        <w:t>请认真抓好落实，确保圆满完成年度计划任务</w:t>
      </w:r>
      <w:r>
        <w:rPr>
          <w:rFonts w:hint="default" w:ascii="Times New Roman" w:hAnsi="Times New Roman" w:eastAsia="方正仿宋简体" w:cs="Times New Roman"/>
          <w:color w:val="auto"/>
          <w:sz w:val="32"/>
          <w:szCs w:val="32"/>
          <w:lang w:val="en-US" w:eastAsia="zh-CN"/>
        </w:rPr>
        <w:t xml:space="preserve">。 </w:t>
      </w:r>
    </w:p>
    <w:p>
      <w:pPr>
        <w:pStyle w:val="2"/>
        <w:keepNext w:val="0"/>
        <w:keepLines w:val="0"/>
        <w:pageBreakBefore w:val="0"/>
        <w:numPr>
          <w:ilvl w:val="0"/>
          <w:numId w:val="0"/>
        </w:numPr>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一、2023年度城镇老旧小区和棚户区改造计划任务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sz w:val="32"/>
          <w:szCs w:val="32"/>
          <w:lang w:val="en-US" w:eastAsia="zh-CN"/>
        </w:rPr>
        <w:t>根据《云南省2023年城镇老旧小区和棚户区改造计划任务分解表》，2023年楚雄州城镇老旧小区改造任务为46个小区、1135户、85栋、11.72万平方米，涉及6个县市；2023年楚雄州城镇棚户区改造任务为开工4127套（户），基本建成3832套（户），涉及5个县市。各县市目标任务分解情况详见附件1《楚雄州2023年城镇老旧小区和棚户区改造计划任务分解表</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方正黑体简体" w:hAnsi="方正黑体简体" w:eastAsia="方正黑体简体" w:cs="方正黑体简体"/>
          <w:color w:val="auto"/>
          <w:kern w:val="0"/>
          <w:szCs w:val="32"/>
          <w:lang w:eastAsia="zh-CN"/>
        </w:rPr>
      </w:pPr>
      <w:r>
        <w:rPr>
          <w:rFonts w:hint="eastAsia" w:ascii="方正黑体简体" w:hAnsi="方正黑体简体" w:eastAsia="方正黑体简体" w:cs="方正黑体简体"/>
          <w:color w:val="auto"/>
          <w:kern w:val="0"/>
          <w:szCs w:val="32"/>
          <w:lang w:eastAsia="zh-CN"/>
        </w:rPr>
        <w:t>二、工作要求</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方正楷体简体" w:hAnsi="方正楷体简体" w:eastAsia="方正楷体简体" w:cs="方正楷体简体"/>
          <w:color w:val="auto"/>
          <w:kern w:val="0"/>
          <w:szCs w:val="32"/>
          <w:lang w:eastAsia="zh-CN"/>
        </w:rPr>
      </w:pPr>
      <w:r>
        <w:rPr>
          <w:rFonts w:hint="eastAsia" w:ascii="方正楷体简体" w:hAnsi="方正楷体简体" w:eastAsia="方正楷体简体" w:cs="方正楷体简体"/>
          <w:color w:val="auto"/>
          <w:kern w:val="0"/>
          <w:szCs w:val="32"/>
          <w:lang w:eastAsia="zh-CN"/>
        </w:rPr>
        <w:t>（一）落实计划任务，确保按时开工</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方正仿宋简体" w:cs="Times New Roman"/>
          <w:color w:val="auto"/>
          <w:kern w:val="0"/>
          <w:szCs w:val="32"/>
          <w:lang w:val="en-US" w:eastAsia="zh-CN"/>
        </w:rPr>
      </w:pPr>
      <w:r>
        <w:rPr>
          <w:rFonts w:hint="default" w:ascii="Times New Roman" w:hAnsi="Times New Roman" w:eastAsia="方正仿宋简体" w:cs="Times New Roman"/>
          <w:color w:val="auto"/>
          <w:lang w:val="en-US" w:eastAsia="zh-CN"/>
        </w:rPr>
        <w:t>1.做实前期工作。</w:t>
      </w:r>
      <w:r>
        <w:rPr>
          <w:rFonts w:hint="default" w:ascii="Times New Roman" w:hAnsi="Times New Roman" w:eastAsia="方正仿宋简体" w:cs="Times New Roman"/>
          <w:color w:val="auto"/>
          <w:lang w:eastAsia="zh-CN"/>
        </w:rPr>
        <w:t>各</w:t>
      </w:r>
      <w:r>
        <w:rPr>
          <w:rFonts w:hint="eastAsia" w:cs="Times New Roman"/>
          <w:color w:val="auto"/>
          <w:lang w:eastAsia="zh-CN"/>
        </w:rPr>
        <w:t>相关</w:t>
      </w:r>
      <w:r>
        <w:rPr>
          <w:rFonts w:hint="default" w:ascii="Times New Roman" w:hAnsi="Times New Roman" w:eastAsia="方正仿宋简体" w:cs="Times New Roman"/>
          <w:color w:val="auto"/>
          <w:lang w:eastAsia="zh-CN"/>
        </w:rPr>
        <w:t>县市人民政府</w:t>
      </w:r>
      <w:r>
        <w:rPr>
          <w:rFonts w:hint="eastAsia" w:cs="Times New Roman"/>
          <w:color w:val="auto"/>
          <w:lang w:eastAsia="zh-CN"/>
        </w:rPr>
        <w:t>要</w:t>
      </w:r>
      <w:r>
        <w:rPr>
          <w:rFonts w:hint="default" w:ascii="Times New Roman" w:hAnsi="Times New Roman" w:eastAsia="方正仿宋简体" w:cs="Times New Roman"/>
          <w:color w:val="auto"/>
          <w:lang w:eastAsia="zh-CN"/>
        </w:rPr>
        <w:t>认真履行主体责任，迅速将年度计划任务落实到具体项目上，加快项目</w:t>
      </w:r>
      <w:r>
        <w:rPr>
          <w:rFonts w:hint="default" w:ascii="Times New Roman" w:hAnsi="Times New Roman" w:eastAsia="方正仿宋简体" w:cs="Times New Roman"/>
          <w:color w:val="auto"/>
          <w:kern w:val="0"/>
          <w:szCs w:val="32"/>
          <w:lang w:val="en-US" w:eastAsia="zh-CN"/>
        </w:rPr>
        <w:t>选址、规划、用地、方案编制等前期工作，老旧小区改造项目不涉及新增用地的，可不办理规划用地许可手续</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sz w:val="32"/>
          <w:szCs w:val="32"/>
          <w:highlight w:val="none"/>
          <w:lang w:val="en-US" w:eastAsia="zh-CN"/>
        </w:rPr>
        <w:t>认真执行国家和省已出台的政策措施，切实畅通城镇保障性安居工程项目审批“绿色通道”，进一步整合、简化审批流程的同时</w:t>
      </w:r>
      <w:r>
        <w:rPr>
          <w:rFonts w:hint="default" w:ascii="Times New Roman" w:hAnsi="Times New Roman" w:eastAsia="方正仿宋简体" w:cs="Times New Roman"/>
          <w:color w:val="auto"/>
          <w:kern w:val="0"/>
          <w:szCs w:val="32"/>
          <w:lang w:val="en-US" w:eastAsia="zh-CN"/>
        </w:rPr>
        <w:t>严格履行基本建设程序，确保项目按时开工。</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78" w:lineRule="exact"/>
        <w:ind w:left="0" w:leftChars="0"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kern w:val="0"/>
          <w:szCs w:val="32"/>
          <w:lang w:val="en-US" w:eastAsia="zh-CN"/>
        </w:rPr>
        <w:t>2.统筹工期进度。</w:t>
      </w:r>
      <w:r>
        <w:rPr>
          <w:rFonts w:hint="default" w:ascii="Times New Roman" w:hAnsi="Times New Roman" w:eastAsia="方正仿宋简体" w:cs="Times New Roman"/>
          <w:color w:val="auto"/>
          <w:sz w:val="32"/>
          <w:szCs w:val="32"/>
          <w:highlight w:val="none"/>
          <w:lang w:val="en-US" w:eastAsia="zh-CN"/>
        </w:rPr>
        <w:t>各</w:t>
      </w:r>
      <w:r>
        <w:rPr>
          <w:rFonts w:hint="eastAsia" w:cs="Times New Roman"/>
          <w:color w:val="auto"/>
          <w:sz w:val="32"/>
          <w:szCs w:val="32"/>
          <w:highlight w:val="none"/>
          <w:lang w:val="en-US" w:eastAsia="zh-CN"/>
        </w:rPr>
        <w:t>相关</w:t>
      </w:r>
      <w:r>
        <w:rPr>
          <w:rFonts w:hint="default" w:ascii="Times New Roman" w:hAnsi="Times New Roman" w:eastAsia="方正仿宋简体" w:cs="Times New Roman"/>
          <w:color w:val="auto"/>
          <w:sz w:val="32"/>
          <w:szCs w:val="32"/>
          <w:highlight w:val="none"/>
          <w:lang w:val="en-US" w:eastAsia="zh-CN"/>
        </w:rPr>
        <w:t>县市要</w:t>
      </w:r>
      <w:r>
        <w:rPr>
          <w:rFonts w:hint="default" w:ascii="Times New Roman" w:hAnsi="Times New Roman" w:eastAsia="方正仿宋简体" w:cs="Times New Roman"/>
          <w:color w:val="auto"/>
          <w:lang w:eastAsia="zh-CN"/>
        </w:rPr>
        <w:t>按照申报计划时确定的工期表，</w:t>
      </w:r>
      <w:r>
        <w:rPr>
          <w:rFonts w:hint="default" w:ascii="Times New Roman" w:hAnsi="Times New Roman" w:eastAsia="方正仿宋简体" w:cs="Times New Roman"/>
          <w:color w:val="auto"/>
          <w:sz w:val="32"/>
          <w:szCs w:val="32"/>
          <w:highlight w:val="none"/>
          <w:lang w:val="en-US" w:eastAsia="zh-CN"/>
        </w:rPr>
        <w:t>严格把好群众意愿关、范围标准关、质量安全关、资金支付关和进度时效关，</w:t>
      </w:r>
      <w:r>
        <w:rPr>
          <w:rFonts w:hint="default" w:ascii="Times New Roman" w:hAnsi="Times New Roman" w:eastAsia="方正仿宋简体" w:cs="Times New Roman"/>
          <w:color w:val="auto"/>
          <w:kern w:val="2"/>
          <w:sz w:val="32"/>
          <w:szCs w:val="32"/>
          <w:highlight w:val="none"/>
          <w:lang w:val="en-US" w:eastAsia="zh-CN" w:bidi="ar-SA"/>
        </w:rPr>
        <w:t>确保项目进展顺利。</w:t>
      </w:r>
      <w:r>
        <w:rPr>
          <w:rFonts w:hint="default" w:ascii="Times New Roman" w:hAnsi="Times New Roman" w:eastAsia="方正仿宋简体" w:cs="Times New Roman"/>
          <w:color w:val="auto"/>
          <w:kern w:val="2"/>
          <w:sz w:val="32"/>
          <w:szCs w:val="32"/>
          <w:highlight w:val="none"/>
          <w:lang w:val="zh-CN" w:eastAsia="zh-CN" w:bidi="ar-SA"/>
        </w:rPr>
        <w:t>2023年</w:t>
      </w:r>
      <w:r>
        <w:rPr>
          <w:rFonts w:hint="default" w:ascii="Times New Roman" w:hAnsi="Times New Roman" w:eastAsia="方正仿宋简体" w:cs="Times New Roman"/>
          <w:color w:val="auto"/>
          <w:sz w:val="32"/>
          <w:szCs w:val="32"/>
          <w:highlight w:val="none"/>
          <w:lang w:val="en-US" w:eastAsia="zh-CN"/>
        </w:rPr>
        <w:t>城镇老旧小区改造项目，必须于2023年9</w:t>
      </w:r>
      <w:r>
        <w:rPr>
          <w:rFonts w:hint="default" w:ascii="Times New Roman" w:hAnsi="Times New Roman" w:eastAsia="方正仿宋简体" w:cs="Times New Roman"/>
          <w:color w:val="auto"/>
          <w:kern w:val="2"/>
          <w:sz w:val="32"/>
          <w:szCs w:val="32"/>
          <w:highlight w:val="none"/>
          <w:lang w:val="en-US" w:eastAsia="zh-CN" w:bidi="ar-SA"/>
        </w:rPr>
        <w:t>月底前100%开工，2024年6月底前100%完工；城镇棚户区改造</w:t>
      </w:r>
      <w:r>
        <w:rPr>
          <w:rFonts w:hint="default" w:ascii="Times New Roman" w:hAnsi="Times New Roman" w:eastAsia="方正仿宋简体" w:cs="Times New Roman"/>
          <w:color w:val="auto"/>
          <w:sz w:val="32"/>
          <w:szCs w:val="32"/>
          <w:highlight w:val="none"/>
          <w:lang w:val="en-US" w:eastAsia="zh-CN"/>
        </w:rPr>
        <w:t>所有项目必须</w:t>
      </w:r>
      <w:r>
        <w:rPr>
          <w:rFonts w:hint="eastAsia" w:cs="Times New Roman"/>
          <w:color w:val="auto"/>
          <w:sz w:val="32"/>
          <w:szCs w:val="32"/>
          <w:highlight w:val="none"/>
          <w:lang w:val="en-US" w:eastAsia="zh-CN"/>
        </w:rPr>
        <w:t>于</w:t>
      </w:r>
      <w:r>
        <w:rPr>
          <w:rFonts w:hint="default" w:ascii="Times New Roman" w:hAnsi="Times New Roman" w:eastAsia="方正仿宋简体" w:cs="Times New Roman"/>
          <w:color w:val="auto"/>
          <w:sz w:val="32"/>
          <w:szCs w:val="32"/>
          <w:highlight w:val="none"/>
          <w:lang w:val="en-US" w:eastAsia="zh-CN"/>
        </w:rPr>
        <w:t>2023年9月底前100%开工。</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方正楷体简体" w:hAnsi="方正楷体简体" w:eastAsia="方正楷体简体" w:cs="方正楷体简体"/>
          <w:color w:val="auto"/>
          <w:kern w:val="2"/>
          <w:sz w:val="32"/>
          <w:szCs w:val="32"/>
          <w:highlight w:val="none"/>
          <w:lang w:val="en-US" w:eastAsia="zh-CN" w:bidi="ar-SA"/>
        </w:rPr>
      </w:pPr>
      <w:r>
        <w:rPr>
          <w:rFonts w:hint="eastAsia" w:ascii="方正楷体简体" w:hAnsi="方正楷体简体" w:eastAsia="方正楷体简体" w:cs="方正楷体简体"/>
          <w:color w:val="auto"/>
          <w:kern w:val="0"/>
          <w:szCs w:val="32"/>
          <w:lang w:val="en-US" w:eastAsia="zh-CN"/>
        </w:rPr>
        <w:t>（二）落实相关政策，</w:t>
      </w:r>
      <w:r>
        <w:rPr>
          <w:rFonts w:hint="eastAsia" w:ascii="方正楷体简体" w:hAnsi="方正楷体简体" w:eastAsia="方正楷体简体" w:cs="方正楷体简体"/>
          <w:color w:val="auto"/>
          <w:kern w:val="2"/>
          <w:sz w:val="32"/>
          <w:szCs w:val="32"/>
          <w:highlight w:val="none"/>
          <w:lang w:val="en-US" w:eastAsia="zh-CN" w:bidi="ar-SA"/>
        </w:rPr>
        <w:t>突出工作重点</w:t>
      </w:r>
    </w:p>
    <w:p>
      <w:pPr>
        <w:keepNext w:val="0"/>
        <w:keepLines w:val="0"/>
        <w:pageBreakBefore w:val="0"/>
        <w:kinsoku/>
        <w:wordWrap/>
        <w:overflowPunct/>
        <w:topLinePunct w:val="0"/>
        <w:bidi w:val="0"/>
        <w:spacing w:line="578" w:lineRule="exact"/>
        <w:ind w:left="0" w:leftChars="0" w:firstLine="640"/>
        <w:textAlignment w:val="auto"/>
        <w:rPr>
          <w:rFonts w:hint="default" w:ascii="Times New Roman" w:hAnsi="Times New Roman" w:eastAsia="方正仿宋简体" w:cs="Times New Roman"/>
          <w:color w:val="auto"/>
          <w:kern w:val="2"/>
          <w:sz w:val="32"/>
          <w:szCs w:val="32"/>
          <w:highlight w:val="none"/>
          <w:lang w:val="zh-CN" w:eastAsia="zh-CN" w:bidi="ar-SA"/>
        </w:rPr>
      </w:pPr>
      <w:r>
        <w:rPr>
          <w:rFonts w:hint="default" w:ascii="Times New Roman" w:hAnsi="Times New Roman" w:eastAsia="方正仿宋简体" w:cs="Times New Roman"/>
          <w:color w:val="auto"/>
          <w:kern w:val="2"/>
          <w:sz w:val="32"/>
          <w:szCs w:val="32"/>
          <w:highlight w:val="none"/>
          <w:lang w:val="en-US" w:eastAsia="zh-CN" w:bidi="ar-SA"/>
        </w:rPr>
        <w:t>1.城镇老旧小区改造要统筹考虑群众意愿、规划布局、安全隐患等因素，基础类改造应改尽改，完善类改造能改则改，提升类改造宜改则改；要加强改造前房屋鉴定排查，严禁将危房纳入改造范围；要同步推动老旧小区消防安全治理，结合小区实际情况将实施消防安全改造纳入改造范围同步实施改造；重点加强社会民生领域补短板建设，加快解决“一老一小”方面问题，将更多老化管道更新改造、养老托育、无障碍等配套基础设施和公共服务设施纳入老旧小区改造；积极推动有条件的楼栋加装电梯，力争各县市都有加装电梯的实际成果；将</w:t>
      </w:r>
      <w:r>
        <w:rPr>
          <w:rFonts w:hint="default" w:ascii="Times New Roman" w:hAnsi="Times New Roman" w:eastAsia="方正仿宋简体" w:cs="Times New Roman"/>
          <w:color w:val="auto"/>
          <w:sz w:val="32"/>
          <w:szCs w:val="32"/>
          <w:highlight w:val="none"/>
          <w:lang w:val="en-US" w:eastAsia="zh-CN"/>
        </w:rPr>
        <w:t>纳入计划的军队老旧住房小区改造同步推进实施，加强工作统筹协调；完善小区长效管理机制，符合条件的小区要同步成立党组织、业主委员会和引入物业管理企业，切实维护改造成果。</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kern w:val="2"/>
          <w:sz w:val="32"/>
          <w:szCs w:val="32"/>
          <w:highlight w:val="none"/>
          <w:lang w:val="en-US" w:eastAsia="zh-CN" w:bidi="ar-SA"/>
        </w:rPr>
        <w:t>2.</w:t>
      </w:r>
      <w:r>
        <w:rPr>
          <w:rFonts w:hint="default" w:ascii="Times New Roman" w:hAnsi="Times New Roman" w:eastAsia="方正仿宋简体" w:cs="Times New Roman"/>
          <w:color w:val="auto"/>
          <w:sz w:val="32"/>
          <w:szCs w:val="32"/>
          <w:highlight w:val="none"/>
          <w:lang w:val="en-US" w:eastAsia="zh-CN"/>
        </w:rPr>
        <w:t>城镇棚户区改造项目要结合实际统筹用好拆除新建、货币化安置和改（扩、翻）建等模式，科学确定具体改造范围，严格改造标准；加强配套基础设施建设力度，改善周边环境和服务设施，将配套幼儿园纳入公共管理和公共服务设施建设规划，按照相关标准和规范建设并交付使用。</w:t>
      </w:r>
    </w:p>
    <w:p>
      <w:pPr>
        <w:keepNext w:val="0"/>
        <w:keepLines w:val="0"/>
        <w:pageBreakBefore w:val="0"/>
        <w:kinsoku/>
        <w:wordWrap/>
        <w:overflowPunct/>
        <w:topLinePunct w:val="0"/>
        <w:bidi w:val="0"/>
        <w:spacing w:line="578" w:lineRule="exact"/>
        <w:ind w:left="0" w:leftChars="0" w:firstLine="640"/>
        <w:textAlignment w:val="auto"/>
        <w:rPr>
          <w:rFonts w:hint="default" w:ascii="Times New Roman" w:hAnsi="Times New Roman" w:eastAsia="方正仿宋简体" w:cs="Times New Roman"/>
          <w:color w:val="auto"/>
          <w:kern w:val="0"/>
          <w:szCs w:val="32"/>
          <w:lang w:val="en-US" w:eastAsia="zh-CN"/>
        </w:rPr>
      </w:pPr>
      <w:r>
        <w:rPr>
          <w:rFonts w:hint="default" w:ascii="Times New Roman" w:hAnsi="Times New Roman" w:eastAsia="方正仿宋简体" w:cs="Times New Roman"/>
          <w:color w:val="auto"/>
          <w:kern w:val="2"/>
          <w:sz w:val="32"/>
          <w:szCs w:val="32"/>
          <w:highlight w:val="none"/>
          <w:lang w:val="en-US" w:eastAsia="zh-CN" w:bidi="ar-SA"/>
        </w:rPr>
        <w:t>3.按照国家和省政府工作要求，全省正积极推进完整社区建设试点工作。楚雄市、禄丰市要围绕完善社区服务设施、打造宜居环境、推进智能化服务、健全社区治理机制，结合城镇老旧小区、老旧街区、城中村改造等工作，按照已报送的试点名单，积极探索方法、创新模式、完善标准，着力打造“15分钟”便民生活圈。</w:t>
      </w:r>
    </w:p>
    <w:p>
      <w:pPr>
        <w:pStyle w:val="2"/>
        <w:keepNext w:val="0"/>
        <w:keepLines w:val="0"/>
        <w:pageBreakBefore w:val="0"/>
        <w:numPr>
          <w:ilvl w:val="0"/>
          <w:numId w:val="0"/>
        </w:numPr>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（三）规范管理资金，确保支出进度</w:t>
      </w:r>
    </w:p>
    <w:p>
      <w:pPr>
        <w:pStyle w:val="2"/>
        <w:keepNext w:val="0"/>
        <w:keepLines w:val="0"/>
        <w:pageBreakBefore w:val="0"/>
        <w:numPr>
          <w:ilvl w:val="0"/>
          <w:numId w:val="0"/>
        </w:numPr>
        <w:kinsoku/>
        <w:wordWrap/>
        <w:overflowPunct/>
        <w:topLinePunct w:val="0"/>
        <w:autoSpaceDE/>
        <w:autoSpaceDN/>
        <w:bidi w:val="0"/>
        <w:adjustRightInd/>
        <w:snapToGrid/>
        <w:spacing w:after="0" w:line="578" w:lineRule="exact"/>
        <w:ind w:left="0" w:leftChars="0" w:firstLine="640" w:firstLineChars="200"/>
        <w:textAlignment w:val="auto"/>
        <w:rPr>
          <w:rFonts w:hint="default" w:ascii="Times New Roman" w:hAnsi="Times New Roman" w:eastAsia="方正仿宋简体" w:cs="Times New Roman"/>
          <w:color w:val="auto"/>
          <w:kern w:val="0"/>
          <w:szCs w:val="32"/>
          <w:lang w:val="en-US" w:eastAsia="zh-CN"/>
        </w:rPr>
      </w:pPr>
      <w:r>
        <w:rPr>
          <w:rFonts w:hint="default" w:ascii="Times New Roman" w:hAnsi="Times New Roman" w:eastAsia="方正仿宋简体" w:cs="Times New Roman"/>
          <w:color w:val="auto"/>
          <w:kern w:val="0"/>
          <w:szCs w:val="32"/>
          <w:lang w:val="en-US" w:eastAsia="zh-CN"/>
        </w:rPr>
        <w:t>严格执行国家和省、州关于城镇保障性安居工程资金管理的相关规定，不得截留、挤占、挪用和闲置，在资金下达到县市后须及时下达到具体项目，加快预算支出进度，当年度中央和省级城镇保障性安居工程财政补助资金执行进度不得低于95%，并做好资金绩效评价工作，评价结果将作为次年分配补助资金的重要参考依据。</w:t>
      </w:r>
    </w:p>
    <w:p>
      <w:pPr>
        <w:pStyle w:val="2"/>
        <w:keepNext w:val="0"/>
        <w:keepLines w:val="0"/>
        <w:pageBreakBefore w:val="0"/>
        <w:numPr>
          <w:ilvl w:val="0"/>
          <w:numId w:val="0"/>
        </w:numPr>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楷体简体" w:hAnsi="方正楷体简体" w:eastAsia="方正楷体简体" w:cs="方正楷体简体"/>
          <w:color w:val="auto"/>
          <w:kern w:val="0"/>
          <w:szCs w:val="32"/>
          <w:lang w:val="en-US" w:eastAsia="zh-CN"/>
        </w:rPr>
      </w:pPr>
      <w:r>
        <w:rPr>
          <w:rFonts w:hint="eastAsia" w:ascii="方正楷体简体" w:hAnsi="方正楷体简体" w:eastAsia="方正楷体简体" w:cs="方正楷体简体"/>
          <w:color w:val="auto"/>
          <w:kern w:val="0"/>
          <w:szCs w:val="32"/>
          <w:lang w:val="en-US" w:eastAsia="zh-CN"/>
        </w:rPr>
        <w:t>（四）加强过程监管，确保工程质量安全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kern w:val="0"/>
          <w:szCs w:val="32"/>
          <w:lang w:val="en-US" w:eastAsia="zh-CN"/>
        </w:rPr>
      </w:pPr>
      <w:r>
        <w:rPr>
          <w:rFonts w:hint="default" w:ascii="Times New Roman" w:hAnsi="Times New Roman" w:eastAsia="方正仿宋简体" w:cs="Times New Roman"/>
          <w:color w:val="auto"/>
          <w:sz w:val="32"/>
          <w:szCs w:val="32"/>
          <w:highlight w:val="none"/>
          <w:lang w:val="en-US" w:eastAsia="zh-CN"/>
        </w:rPr>
        <w:t>严格落实项目建设全过程质量安全管理要求，进一步完善质量安全事中事后监管机制，加大抽查巡查力度，及时发现问题，督促整改。突出抓好工程质量安全以及各类标准、规范的执行，着力解决质量安全常见问题；加大监督检查力度，强化建设单位首要责任和勘察、设计、施工、监理、检测等单位主体责任，确保工程质量安全达标。</w:t>
      </w:r>
    </w:p>
    <w:p>
      <w:pPr>
        <w:pStyle w:val="2"/>
        <w:keepNext w:val="0"/>
        <w:keepLines w:val="0"/>
        <w:pageBreakBefore w:val="0"/>
        <w:numPr>
          <w:ilvl w:val="0"/>
          <w:numId w:val="0"/>
        </w:numPr>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楷体简体" w:hAnsi="方正楷体简体" w:eastAsia="方正楷体简体" w:cs="方正楷体简体"/>
          <w:color w:val="auto"/>
          <w:kern w:val="0"/>
          <w:szCs w:val="32"/>
          <w:lang w:val="en-US" w:eastAsia="zh-CN"/>
        </w:rPr>
      </w:pPr>
      <w:r>
        <w:rPr>
          <w:rFonts w:hint="eastAsia" w:ascii="方正楷体简体" w:hAnsi="方正楷体简体" w:eastAsia="方正楷体简体" w:cs="方正楷体简体"/>
          <w:color w:val="auto"/>
          <w:kern w:val="0"/>
          <w:szCs w:val="32"/>
          <w:lang w:val="en-US" w:eastAsia="zh-CN"/>
        </w:rPr>
        <w:t>（五）执行统计制度，按时报送项目进展</w:t>
      </w:r>
    </w:p>
    <w:p>
      <w:pPr>
        <w:pStyle w:val="2"/>
        <w:keepNext w:val="0"/>
        <w:keepLines w:val="0"/>
        <w:pageBreakBefore w:val="0"/>
        <w:numPr>
          <w:ilvl w:val="0"/>
          <w:numId w:val="0"/>
        </w:numPr>
        <w:kinsoku/>
        <w:wordWrap/>
        <w:overflowPunct/>
        <w:topLinePunct w:val="0"/>
        <w:autoSpaceDE/>
        <w:autoSpaceDN/>
        <w:bidi w:val="0"/>
        <w:adjustRightInd/>
        <w:snapToGrid/>
        <w:spacing w:after="0" w:line="578" w:lineRule="exact"/>
        <w:ind w:left="0" w:leftChars="0" w:firstLine="640" w:firstLineChars="200"/>
        <w:textAlignment w:val="auto"/>
        <w:rPr>
          <w:rFonts w:hint="default" w:ascii="Times New Roman" w:hAnsi="Times New Roman" w:eastAsia="方正仿宋简体" w:cs="Times New Roman"/>
          <w:color w:val="auto"/>
          <w:kern w:val="0"/>
          <w:szCs w:val="32"/>
          <w:lang w:val="en-US" w:eastAsia="zh-CN"/>
        </w:rPr>
      </w:pPr>
      <w:r>
        <w:rPr>
          <w:rFonts w:hint="default" w:ascii="Times New Roman" w:hAnsi="Times New Roman" w:eastAsia="方正仿宋简体" w:cs="Times New Roman"/>
          <w:color w:val="auto"/>
          <w:kern w:val="0"/>
          <w:szCs w:val="32"/>
          <w:lang w:val="en-US" w:eastAsia="zh-CN"/>
        </w:rPr>
        <w:t>各</w:t>
      </w:r>
      <w:r>
        <w:rPr>
          <w:rFonts w:hint="eastAsia" w:cs="Times New Roman"/>
          <w:color w:val="auto"/>
          <w:kern w:val="0"/>
          <w:szCs w:val="32"/>
          <w:lang w:val="en-US" w:eastAsia="zh-CN"/>
        </w:rPr>
        <w:t>相关</w:t>
      </w:r>
      <w:r>
        <w:rPr>
          <w:rFonts w:hint="default" w:ascii="Times New Roman" w:hAnsi="Times New Roman" w:eastAsia="方正仿宋简体" w:cs="Times New Roman"/>
          <w:color w:val="auto"/>
          <w:kern w:val="0"/>
          <w:szCs w:val="32"/>
          <w:lang w:val="en-US" w:eastAsia="zh-CN"/>
        </w:rPr>
        <w:t>县市要认真落实住房城乡建设部、省住房城乡建设厅关于城镇保障性安居工程统计调查的制度和要求，认真核实、准确统计，自2023年2月起每月23日前将项目清单和进展情况报送州住房城乡建设局审核汇总后报省住房城乡建设厅。（城镇老旧小区改造项目报城建科李菲菲，联系电话3013013；城镇棚户区改造项目报住保科严少森，联系电话：3012684）</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textAlignment w:val="auto"/>
        <w:rPr>
          <w:rFonts w:hint="default" w:ascii="Times New Roman" w:hAnsi="Times New Roman" w:eastAsia="方正仿宋简体" w:cs="Times New Roman"/>
          <w:color w:val="FF0000"/>
          <w:sz w:val="32"/>
          <w:szCs w:val="32"/>
          <w:lang w:val="en-US" w:eastAsia="zh-CN"/>
        </w:rPr>
      </w:pPr>
      <w:r>
        <w:rPr>
          <w:rFonts w:hint="default" w:ascii="Times New Roman" w:hAnsi="Times New Roman" w:eastAsia="方正仿宋简体" w:cs="Times New Roman"/>
          <w:color w:val="FF0000"/>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1600" w:leftChars="200" w:hanging="960" w:hangingChars="300"/>
        <w:textAlignment w:val="auto"/>
        <w:rPr>
          <w:rFonts w:hint="default" w:ascii="Times New Roman" w:hAnsi="Times New Roman" w:eastAsia="方正仿宋简体" w:cs="Times New Roman"/>
          <w:color w:val="auto"/>
          <w:lang w:val="en-US" w:eastAsia="zh-CN"/>
        </w:rPr>
      </w:pPr>
      <w:r>
        <w:rPr>
          <w:rFonts w:hint="default" w:ascii="Times New Roman" w:hAnsi="Times New Roman" w:eastAsia="方正仿宋简体" w:cs="Times New Roman"/>
          <w:color w:val="auto"/>
          <w:sz w:val="32"/>
          <w:szCs w:val="32"/>
          <w:lang w:val="en-US" w:eastAsia="zh-CN"/>
        </w:rPr>
        <w:t>附件：1.楚雄州2023年城镇老旧小区和棚户区改造计划任务分解表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1600" w:firstLineChars="5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2.楚雄州2023年城镇老旧小区改造项目清单</w:t>
      </w:r>
    </w:p>
    <w:p>
      <w:pPr>
        <w:pStyle w:val="6"/>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1600" w:firstLineChars="500"/>
        <w:textAlignment w:val="auto"/>
        <w:rPr>
          <w:rFonts w:hint="default" w:ascii="Times New Roman" w:hAnsi="Times New Roman" w:eastAsia="方正仿宋简体" w:cs="Times New Roman"/>
          <w:color w:val="auto"/>
          <w:lang w:val="en-US" w:eastAsia="zh-CN"/>
        </w:rPr>
      </w:pP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highlight w:val="none"/>
          <w:lang w:val="en-US" w:eastAsia="zh-CN"/>
        </w:rPr>
        <w:t>楚雄州2023年城镇棚户区改造项目清单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3200" w:firstLineChars="1000"/>
        <w:jc w:val="both"/>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3200" w:firstLineChars="10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楚雄州城镇保障性住房建设管理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工作领导小组办公室</w:t>
      </w:r>
      <w:r>
        <w:rPr>
          <w:rFonts w:hint="default" w:ascii="Times New Roman" w:hAnsi="Times New Roman" w:eastAsia="方正仿宋简体" w:cs="Times New Roman"/>
          <w:color w:val="auto"/>
          <w:sz w:val="32"/>
          <w:szCs w:val="32"/>
          <w:lang w:eastAsia="zh-CN"/>
        </w:rPr>
        <w:t>（代章）</w:t>
      </w:r>
      <w:r>
        <w:rPr>
          <w:rFonts w:hint="default" w:ascii="Times New Roman" w:hAnsi="Times New Roman" w:eastAsia="方正仿宋简体"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2023</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月</w:t>
      </w:r>
      <w:r>
        <w:rPr>
          <w:rFonts w:hint="eastAsia" w:cs="Times New Roman"/>
          <w:color w:val="auto"/>
          <w:sz w:val="32"/>
          <w:szCs w:val="32"/>
          <w:lang w:val="en-US" w:eastAsia="zh-CN"/>
        </w:rPr>
        <w:t>28</w:t>
      </w:r>
      <w:r>
        <w:rPr>
          <w:rFonts w:hint="default" w:ascii="Times New Roman" w:hAnsi="Times New Roman" w:eastAsia="方正仿宋简体"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rPr>
        <w:t>（此件公开</w:t>
      </w:r>
      <w:r>
        <w:rPr>
          <w:rFonts w:hint="default" w:ascii="Times New Roman" w:hAnsi="Times New Roman" w:eastAsia="方正仿宋简体" w:cs="Times New Roman"/>
          <w:color w:val="auto"/>
          <w:szCs w:val="32"/>
          <w:lang w:eastAsia="zh-CN"/>
        </w:rPr>
        <w:t>发布</w:t>
      </w:r>
      <w:r>
        <w:rPr>
          <w:rFonts w:hint="default" w:ascii="Times New Roman" w:hAnsi="Times New Roman" w:eastAsia="方正仿宋简体" w:cs="Times New Roman"/>
          <w:color w:val="auto"/>
          <w:szCs w:val="32"/>
        </w:rPr>
        <w:t>）</w:t>
      </w:r>
    </w:p>
    <w:p>
      <w:pPr>
        <w:pStyle w:val="3"/>
        <w:keepNext w:val="0"/>
        <w:keepLines w:val="0"/>
        <w:pageBreakBefore w:val="0"/>
        <w:kinsoku/>
        <w:wordWrap/>
        <w:overflowPunct/>
        <w:topLinePunct w:val="0"/>
        <w:bidi w:val="0"/>
        <w:spacing w:after="0" w:line="578" w:lineRule="exact"/>
        <w:ind w:left="0" w:leftChars="0"/>
        <w:textAlignment w:val="auto"/>
        <w:rPr>
          <w:rFonts w:hint="default" w:ascii="Times New Roman" w:hAnsi="Times New Roman" w:eastAsia="方正仿宋简体" w:cs="Times New Roman"/>
          <w:color w:val="auto"/>
          <w:szCs w:val="32"/>
        </w:rPr>
      </w:pPr>
    </w:p>
    <w:p>
      <w:pPr>
        <w:pStyle w:val="5"/>
        <w:keepNext w:val="0"/>
        <w:keepLines w:val="0"/>
        <w:pageBreakBefore w:val="0"/>
        <w:kinsoku/>
        <w:wordWrap/>
        <w:overflowPunct/>
        <w:topLinePunct w:val="0"/>
        <w:bidi w:val="0"/>
        <w:spacing w:line="578" w:lineRule="exact"/>
        <w:ind w:left="0" w:leftChars="0"/>
        <w:textAlignment w:val="auto"/>
        <w:rPr>
          <w:rFonts w:hint="default" w:ascii="Times New Roman" w:hAnsi="Times New Roman" w:eastAsia="方正仿宋简体" w:cs="Times New Roman"/>
          <w:color w:val="auto"/>
          <w:szCs w:val="32"/>
        </w:rPr>
      </w:pPr>
    </w:p>
    <w:p>
      <w:pPr>
        <w:keepNext w:val="0"/>
        <w:keepLines w:val="0"/>
        <w:pageBreakBefore w:val="0"/>
        <w:kinsoku/>
        <w:wordWrap/>
        <w:overflowPunct/>
        <w:topLinePunct w:val="0"/>
        <w:bidi w:val="0"/>
        <w:spacing w:line="578" w:lineRule="exact"/>
        <w:ind w:left="0" w:leftChars="0"/>
        <w:textAlignment w:val="auto"/>
        <w:rPr>
          <w:rFonts w:hint="default" w:ascii="Times New Roman" w:hAnsi="Times New Roman" w:eastAsia="方正仿宋简体" w:cs="Times New Roman"/>
          <w:color w:val="auto"/>
          <w:szCs w:val="32"/>
        </w:rPr>
      </w:pPr>
    </w:p>
    <w:p>
      <w:pPr>
        <w:pStyle w:val="3"/>
        <w:keepNext w:val="0"/>
        <w:keepLines w:val="0"/>
        <w:pageBreakBefore w:val="0"/>
        <w:kinsoku/>
        <w:wordWrap/>
        <w:overflowPunct/>
        <w:topLinePunct w:val="0"/>
        <w:bidi w:val="0"/>
        <w:spacing w:after="0" w:line="578" w:lineRule="exact"/>
        <w:ind w:left="0" w:leftChars="0"/>
        <w:textAlignment w:val="auto"/>
        <w:rPr>
          <w:rFonts w:hint="default" w:ascii="Times New Roman" w:hAnsi="Times New Roman" w:eastAsia="方正仿宋简体" w:cs="Times New Roman"/>
          <w:color w:val="auto"/>
          <w:szCs w:val="32"/>
        </w:rPr>
      </w:pPr>
    </w:p>
    <w:p>
      <w:pPr>
        <w:pStyle w:val="5"/>
        <w:keepNext w:val="0"/>
        <w:keepLines w:val="0"/>
        <w:pageBreakBefore w:val="0"/>
        <w:kinsoku/>
        <w:wordWrap/>
        <w:overflowPunct/>
        <w:topLinePunct w:val="0"/>
        <w:bidi w:val="0"/>
        <w:spacing w:line="578" w:lineRule="exact"/>
        <w:ind w:left="0" w:leftChars="0"/>
        <w:textAlignment w:val="auto"/>
        <w:rPr>
          <w:rFonts w:hint="default" w:ascii="Times New Roman" w:hAnsi="Times New Roman" w:eastAsia="方正仿宋简体" w:cs="Times New Roman"/>
          <w:color w:val="auto"/>
          <w:szCs w:val="32"/>
        </w:rPr>
      </w:pPr>
    </w:p>
    <w:p>
      <w:pPr>
        <w:keepNext w:val="0"/>
        <w:keepLines w:val="0"/>
        <w:pageBreakBefore w:val="0"/>
        <w:kinsoku/>
        <w:wordWrap/>
        <w:overflowPunct/>
        <w:topLinePunct w:val="0"/>
        <w:bidi w:val="0"/>
        <w:spacing w:line="578" w:lineRule="exact"/>
        <w:ind w:left="0" w:leftChars="0"/>
        <w:textAlignment w:val="auto"/>
        <w:rPr>
          <w:rFonts w:hint="default" w:ascii="Times New Roman" w:hAnsi="Times New Roman" w:eastAsia="方正仿宋简体" w:cs="Times New Roman"/>
          <w:color w:val="auto"/>
          <w:szCs w:val="32"/>
        </w:rPr>
      </w:pPr>
    </w:p>
    <w:p>
      <w:pPr>
        <w:pStyle w:val="3"/>
        <w:keepNext w:val="0"/>
        <w:keepLines w:val="0"/>
        <w:pageBreakBefore w:val="0"/>
        <w:kinsoku/>
        <w:wordWrap/>
        <w:overflowPunct/>
        <w:topLinePunct w:val="0"/>
        <w:bidi w:val="0"/>
        <w:spacing w:after="0" w:line="578" w:lineRule="exact"/>
        <w:ind w:left="0" w:leftChars="0"/>
        <w:textAlignment w:val="auto"/>
        <w:rPr>
          <w:rFonts w:hint="default" w:ascii="Times New Roman" w:hAnsi="Times New Roman" w:eastAsia="方正仿宋简体" w:cs="Times New Roman"/>
          <w:color w:val="auto"/>
          <w:szCs w:val="32"/>
        </w:rPr>
      </w:pPr>
    </w:p>
    <w:p>
      <w:pPr>
        <w:pStyle w:val="5"/>
        <w:keepNext w:val="0"/>
        <w:keepLines w:val="0"/>
        <w:pageBreakBefore w:val="0"/>
        <w:kinsoku/>
        <w:wordWrap/>
        <w:overflowPunct/>
        <w:topLinePunct w:val="0"/>
        <w:bidi w:val="0"/>
        <w:spacing w:line="578" w:lineRule="exact"/>
        <w:ind w:left="0" w:leftChars="0"/>
        <w:textAlignment w:val="auto"/>
        <w:rPr>
          <w:rFonts w:hint="default" w:ascii="Times New Roman" w:hAnsi="Times New Roman" w:eastAsia="方正仿宋简体" w:cs="Times New Roman"/>
          <w:color w:val="auto"/>
          <w:szCs w:val="32"/>
        </w:rPr>
      </w:pPr>
    </w:p>
    <w:p>
      <w:pPr>
        <w:keepNext w:val="0"/>
        <w:keepLines w:val="0"/>
        <w:pageBreakBefore w:val="0"/>
        <w:kinsoku/>
        <w:wordWrap/>
        <w:overflowPunct/>
        <w:topLinePunct w:val="0"/>
        <w:bidi w:val="0"/>
        <w:spacing w:line="578" w:lineRule="exact"/>
        <w:ind w:left="0" w:leftChars="0"/>
        <w:textAlignment w:val="auto"/>
        <w:rPr>
          <w:rFonts w:hint="default" w:ascii="Times New Roman" w:hAnsi="Times New Roman" w:eastAsia="方正仿宋简体" w:cs="Times New Roman"/>
          <w:color w:val="auto"/>
          <w:szCs w:val="32"/>
        </w:rPr>
      </w:pPr>
    </w:p>
    <w:p>
      <w:pPr>
        <w:pStyle w:val="3"/>
        <w:keepNext w:val="0"/>
        <w:keepLines w:val="0"/>
        <w:pageBreakBefore w:val="0"/>
        <w:kinsoku/>
        <w:wordWrap/>
        <w:overflowPunct/>
        <w:topLinePunct w:val="0"/>
        <w:bidi w:val="0"/>
        <w:spacing w:after="0" w:line="578" w:lineRule="exact"/>
        <w:ind w:left="0" w:leftChars="0"/>
        <w:textAlignment w:val="auto"/>
        <w:rPr>
          <w:rFonts w:hint="default" w:ascii="Times New Roman" w:hAnsi="Times New Roman" w:eastAsia="方正仿宋简体" w:cs="Times New Roman"/>
          <w:color w:val="auto"/>
          <w:szCs w:val="32"/>
        </w:rPr>
      </w:pPr>
    </w:p>
    <w:p>
      <w:pPr>
        <w:pStyle w:val="3"/>
        <w:keepNext w:val="0"/>
        <w:keepLines w:val="0"/>
        <w:pageBreakBefore w:val="0"/>
        <w:kinsoku/>
        <w:wordWrap/>
        <w:overflowPunct/>
        <w:topLinePunct w:val="0"/>
        <w:bidi w:val="0"/>
        <w:spacing w:after="0" w:line="578" w:lineRule="exact"/>
        <w:ind w:left="0" w:leftChars="0"/>
        <w:textAlignment w:val="auto"/>
        <w:rPr>
          <w:rFonts w:hint="default" w:ascii="Times New Roman" w:hAnsi="Times New Roman" w:eastAsia="方正仿宋简体" w:cs="Times New Roman"/>
          <w:color w:val="auto"/>
          <w:szCs w:val="32"/>
        </w:rPr>
      </w:pPr>
    </w:p>
    <w:p>
      <w:pPr>
        <w:pStyle w:val="5"/>
        <w:keepNext w:val="0"/>
        <w:keepLines w:val="0"/>
        <w:pageBreakBefore w:val="0"/>
        <w:kinsoku/>
        <w:wordWrap/>
        <w:overflowPunct/>
        <w:topLinePunct w:val="0"/>
        <w:bidi w:val="0"/>
        <w:spacing w:line="578" w:lineRule="exact"/>
        <w:ind w:left="0" w:leftChars="0"/>
        <w:textAlignment w:val="auto"/>
        <w:rPr>
          <w:rFonts w:hint="default" w:ascii="Times New Roman" w:hAnsi="Times New Roman" w:eastAsia="方正仿宋简体" w:cs="Times New Roman"/>
          <w:color w:val="auto"/>
          <w:szCs w:val="32"/>
        </w:rPr>
      </w:pPr>
    </w:p>
    <w:p>
      <w:pPr>
        <w:pStyle w:val="3"/>
        <w:keepNext w:val="0"/>
        <w:keepLines w:val="0"/>
        <w:pageBreakBefore w:val="0"/>
        <w:kinsoku/>
        <w:wordWrap/>
        <w:overflowPunct/>
        <w:topLinePunct w:val="0"/>
        <w:bidi w:val="0"/>
        <w:spacing w:after="0" w:line="578" w:lineRule="exact"/>
        <w:ind w:left="0" w:leftChars="0" w:firstLine="0" w:firstLineChars="0"/>
        <w:textAlignment w:val="auto"/>
        <w:rPr>
          <w:rFonts w:hint="default" w:ascii="Times New Roman" w:hAnsi="Times New Roman" w:eastAsia="方正仿宋简体" w:cs="Times New Roman"/>
        </w:rPr>
      </w:pPr>
    </w:p>
    <w:p>
      <w:pPr>
        <w:pStyle w:val="3"/>
        <w:ind w:firstLine="0" w:firstLineChars="0"/>
        <w:rPr>
          <w:rFonts w:hint="default" w:ascii="Times New Roman" w:hAnsi="Times New Roman" w:cs="Times New Roman"/>
        </w:rPr>
      </w:pPr>
    </w:p>
    <w:p>
      <w:pPr>
        <w:pStyle w:val="3"/>
        <w:ind w:firstLine="0" w:firstLineChars="0"/>
        <w:rPr>
          <w:rFonts w:hint="default" w:ascii="Times New Roman" w:hAnsi="Times New Roman" w:cs="Times New Roman"/>
        </w:rPr>
      </w:pPr>
    </w:p>
    <w:p>
      <w:pPr>
        <w:pStyle w:val="3"/>
        <w:ind w:firstLine="0" w:firstLineChars="0"/>
        <w:rPr>
          <w:rFonts w:hint="default" w:ascii="Times New Roman" w:hAnsi="Times New Roman" w:cs="Times New Roman"/>
        </w:rPr>
      </w:pPr>
    </w:p>
    <w:p>
      <w:pPr>
        <w:spacing w:line="578" w:lineRule="exact"/>
        <w:ind w:left="840" w:leftChars="0" w:hanging="840" w:hangingChars="400"/>
        <w:rPr>
          <w:rFonts w:hint="default" w:ascii="Times New Roman" w:hAnsi="Times New Roman" w:eastAsia="方正仿宋简体" w:cs="Times New Roman"/>
          <w:color w:val="auto"/>
          <w:spacing w:val="0"/>
          <w:sz w:val="44"/>
          <w:szCs w:val="22"/>
          <w:lang w:val="en-US" w:eastAsia="zh-CN"/>
        </w:rPr>
      </w:pPr>
      <w:r>
        <w:rPr>
          <w:rFonts w:hint="default" w:ascii="Times New Roman" w:hAnsi="Times New Roman" w:eastAsia="方正仿宋简体" w:cs="Times New Roman"/>
          <w:color w:val="auto"/>
          <w:spacing w:val="0"/>
          <w:sz w:val="21"/>
          <w:szCs w:val="22"/>
        </w:rPr>
        <mc:AlternateContent>
          <mc:Choice Requires="wps">
            <w:drawing>
              <wp:anchor distT="0" distB="0" distL="114300" distR="114300" simplePos="0" relativeHeight="251694080" behindDoc="0" locked="0" layoutInCell="1" allowOverlap="1">
                <wp:simplePos x="0" y="0"/>
                <wp:positionH relativeFrom="column">
                  <wp:posOffset>-66675</wp:posOffset>
                </wp:positionH>
                <wp:positionV relativeFrom="paragraph">
                  <wp:posOffset>47625</wp:posOffset>
                </wp:positionV>
                <wp:extent cx="5829300" cy="0"/>
                <wp:effectExtent l="0" t="0" r="0" b="0"/>
                <wp:wrapNone/>
                <wp:docPr id="3" name="直线 10"/>
                <wp:cNvGraphicFramePr/>
                <a:graphic xmlns:a="http://schemas.openxmlformats.org/drawingml/2006/main">
                  <a:graphicData uri="http://schemas.microsoft.com/office/word/2010/wordprocessingShape">
                    <wps:wsp>
                      <wps:cNvCnPr/>
                      <wps:spPr>
                        <a:xfrm>
                          <a:off x="0" y="0"/>
                          <a:ext cx="58293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5.25pt;margin-top:3.75pt;height:0pt;width:459pt;z-index:251694080;mso-width-relative:page;mso-height-relative:page;" filled="f" stroked="t" coordsize="21600,21600" o:gfxdata="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AQnI9UAAAAHAQAADwAAAAAAAAABACAAAAAiAAAAZHJz&#10;L2Rvd25yZXYueG1sUEsBAhQAFAAAAAgAh07iQMbAhc/OAQAAjgMAAA4AAAAAAAAAAQAgAAAAJAEA&#10;AGRycy9lMm9Eb2MueG1sUEsFBgAAAAAGAAYAWQEAAGQFAAAAAA==&#10;">
                <v:fill on="f" focussize="0,0"/>
                <v:stroke weight="0.35pt" color="#000000" joinstyle="round"/>
                <v:imagedata o:title=""/>
                <o:lock v:ext="edit" aspectratio="f"/>
              </v:line>
            </w:pict>
          </mc:Fallback>
        </mc:AlternateContent>
      </w:r>
      <w:r>
        <w:rPr>
          <w:rFonts w:hint="default" w:ascii="Times New Roman" w:hAnsi="Times New Roman" w:eastAsia="方正仿宋简体" w:cs="Times New Roman"/>
          <w:color w:val="auto"/>
          <w:spacing w:val="0"/>
          <w:sz w:val="28"/>
          <w:szCs w:val="28"/>
        </w:rPr>
        <w:t>抄送：</w:t>
      </w:r>
      <w:r>
        <w:rPr>
          <w:rFonts w:hint="default" w:ascii="Times New Roman" w:hAnsi="Times New Roman" w:cs="Times New Roman"/>
          <w:color w:val="auto"/>
          <w:spacing w:val="0"/>
          <w:sz w:val="28"/>
          <w:szCs w:val="28"/>
          <w:lang w:eastAsia="zh-CN"/>
        </w:rPr>
        <w:t>楚雄州发展和改革委员、楚雄州财政局；各县市住房和城乡建设局。</w:t>
      </w:r>
      <w:r>
        <w:rPr>
          <w:rFonts w:hint="default" w:ascii="Times New Roman" w:hAnsi="Times New Roman" w:cs="Times New Roman"/>
          <w:color w:val="auto"/>
          <w:spacing w:val="0"/>
          <w:sz w:val="28"/>
          <w:szCs w:val="28"/>
          <w:lang w:val="en-US" w:eastAsia="zh-CN"/>
        </w:rPr>
        <w:t xml:space="preserve"> </w:t>
      </w:r>
    </w:p>
    <w:p>
      <w:pPr>
        <w:pStyle w:val="4"/>
        <w:spacing w:line="578" w:lineRule="exact"/>
        <w:ind w:firstLine="0" w:firstLineChars="0"/>
        <w:rPr>
          <w:rFonts w:hint="default" w:ascii="Times New Roman" w:hAnsi="Times New Roman" w:eastAsia="方正黑体简体" w:cs="Times New Roman"/>
          <w:color w:val="FF0000"/>
          <w:sz w:val="32"/>
          <w:szCs w:val="32"/>
          <w:lang w:val="en-US" w:eastAsia="zh-CN"/>
        </w:rPr>
      </w:pPr>
      <w:r>
        <w:rPr>
          <w:rFonts w:hint="default" w:ascii="Times New Roman" w:hAnsi="Times New Roman" w:eastAsia="方正仿宋简体" w:cs="Times New Roman"/>
          <w:color w:val="auto"/>
          <w:spacing w:val="-28"/>
          <w:sz w:val="28"/>
          <w:szCs w:val="28"/>
        </w:rPr>
        <w:t>楚雄州</w:t>
      </w:r>
      <w:r>
        <w:rPr>
          <w:rFonts w:hint="default" w:ascii="Times New Roman" w:hAnsi="Times New Roman" w:cs="Times New Roman"/>
          <w:color w:val="auto"/>
          <w:spacing w:val="-28"/>
          <w:sz w:val="28"/>
          <w:szCs w:val="28"/>
          <w:lang w:eastAsia="zh-CN"/>
        </w:rPr>
        <w:t>城镇保障性住房建设管理工作领导小组</w:t>
      </w:r>
      <w:r>
        <w:rPr>
          <w:rFonts w:hint="default" w:ascii="Times New Roman" w:hAnsi="Times New Roman" w:eastAsia="方正仿宋简体" w:cs="Times New Roman"/>
          <w:color w:val="auto"/>
          <w:spacing w:val="-28"/>
          <w:sz w:val="28"/>
          <w:szCs w:val="28"/>
        </w:rPr>
        <w:t xml:space="preserve">办公室 </w:t>
      </w:r>
      <w:r>
        <w:rPr>
          <w:rFonts w:hint="default" w:ascii="Times New Roman" w:hAnsi="Times New Roman" w:eastAsia="方正仿宋简体"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202</w:t>
      </w:r>
      <w:r>
        <w:rPr>
          <w:rFonts w:hint="default" w:ascii="Times New Roman" w:hAnsi="Times New Roman" w:cs="Times New Roman"/>
          <w:color w:val="auto"/>
          <w:sz w:val="28"/>
          <w:szCs w:val="28"/>
          <w:lang w:val="en-US" w:eastAsia="zh-CN"/>
        </w:rPr>
        <w:t>3</w:t>
      </w:r>
      <w:r>
        <w:rPr>
          <w:rFonts w:hint="default" w:ascii="Times New Roman" w:hAnsi="Times New Roman" w:eastAsia="方正仿宋简体" w:cs="Times New Roman"/>
          <w:color w:val="auto"/>
          <w:sz w:val="28"/>
          <w:szCs w:val="28"/>
        </w:rPr>
        <w:t>年</w:t>
      </w:r>
      <w:r>
        <w:rPr>
          <w:rFonts w:hint="default" w:ascii="Times New Roman" w:hAnsi="Times New Roman" w:cs="Times New Roman"/>
          <w:color w:val="auto"/>
          <w:sz w:val="28"/>
          <w:szCs w:val="28"/>
          <w:lang w:val="en-US" w:eastAsia="zh-CN"/>
        </w:rPr>
        <w:t>1</w:t>
      </w:r>
      <w:r>
        <w:rPr>
          <w:rFonts w:hint="default" w:ascii="Times New Roman" w:hAnsi="Times New Roman" w:eastAsia="方正仿宋简体" w:cs="Times New Roman"/>
          <w:color w:val="auto"/>
          <w:sz w:val="28"/>
          <w:szCs w:val="28"/>
        </w:rPr>
        <w:t>月</w:t>
      </w:r>
      <w:r>
        <w:rPr>
          <w:rFonts w:hint="eastAsia" w:cs="Times New Roman"/>
          <w:color w:val="auto"/>
          <w:sz w:val="28"/>
          <w:szCs w:val="28"/>
          <w:lang w:val="en-US" w:eastAsia="zh-CN"/>
        </w:rPr>
        <w:t>28</w:t>
      </w:r>
      <w:r>
        <w:rPr>
          <w:rFonts w:hint="default" w:ascii="Times New Roman" w:hAnsi="Times New Roman" w:eastAsia="方正仿宋简体" w:cs="Times New Roman"/>
          <w:color w:val="auto"/>
          <w:sz w:val="28"/>
          <w:szCs w:val="28"/>
        </w:rPr>
        <w:t>日印发</w:t>
      </w:r>
      <w:r>
        <w:rPr>
          <w:rFonts w:hint="default" w:ascii="Times New Roman" w:hAnsi="Times New Roman" w:eastAsia="方正仿宋简体" w:cs="Times New Roman"/>
          <w:color w:val="auto"/>
          <w:sz w:val="21"/>
          <w:szCs w:val="22"/>
          <w:lang w:val="en-US"/>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368300</wp:posOffset>
                </wp:positionV>
                <wp:extent cx="5829300" cy="0"/>
                <wp:effectExtent l="0" t="0" r="0" b="0"/>
                <wp:wrapNone/>
                <wp:docPr id="5" name="直线 11"/>
                <wp:cNvGraphicFramePr/>
                <a:graphic xmlns:a="http://schemas.openxmlformats.org/drawingml/2006/main">
                  <a:graphicData uri="http://schemas.microsoft.com/office/word/2010/wordprocessingShape">
                    <wps:wsp>
                      <wps:cNvCnPr/>
                      <wps:spPr>
                        <a:xfrm>
                          <a:off x="0" y="0"/>
                          <a:ext cx="58293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pt;margin-top:29pt;height:0pt;width:459pt;z-index:251696128;mso-width-relative:page;mso-height-relative:page;" filled="f" stroked="t" coordsize="21600,21600" o:gfxdata="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0UbPG1wAAAAkBAAAPAAAAAAAAAAEAIAAAACIAAABk&#10;cnMvZG93bnJldi54bWxQSwECFAAUAAAACACHTuJAaXF2G84BAACOAwAADgAAAAAAAAABACAAAAAm&#10;AQAAZHJzL2Uyb0RvYy54bWxQSwUGAAAAAAYABgBZAQAAZgUAAAAA&#10;">
                <v:fill on="f" focussize="0,0"/>
                <v:stroke weight="0.35pt" color="#000000" joinstyle="round"/>
                <v:imagedata o:title=""/>
                <o:lock v:ext="edit" aspectratio="f"/>
              </v:line>
            </w:pict>
          </mc:Fallback>
        </mc:AlternateContent>
      </w:r>
      <w:r>
        <w:rPr>
          <w:rFonts w:hint="default" w:ascii="Times New Roman" w:hAnsi="Times New Roman" w:eastAsia="方正仿宋简体" w:cs="Times New Roman"/>
          <w:color w:val="auto"/>
          <w:sz w:val="21"/>
          <w:szCs w:val="22"/>
          <w:lang w:val="en-US"/>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0</wp:posOffset>
                </wp:positionV>
                <wp:extent cx="5829300" cy="0"/>
                <wp:effectExtent l="0" t="0" r="0" b="0"/>
                <wp:wrapNone/>
                <wp:docPr id="4" name="直线 12"/>
                <wp:cNvGraphicFramePr/>
                <a:graphic xmlns:a="http://schemas.openxmlformats.org/drawingml/2006/main">
                  <a:graphicData uri="http://schemas.microsoft.com/office/word/2010/wordprocessingShape">
                    <wps:wsp>
                      <wps:cNvCnPr/>
                      <wps:spPr>
                        <a:xfrm>
                          <a:off x="0" y="0"/>
                          <a:ext cx="58293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9pt;margin-top:0pt;height:0pt;width:459pt;z-index:251695104;mso-width-relative:page;mso-height-relative:page;" filled="f" stroked="t" coordsize="21600,21600" o:gfxdata="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Dl4ATVAAAABQEAAA8AAAAAAAAAAQAgAAAAIgAAAGRy&#10;cy9kb3ducmV2LnhtbFBLAQIUABQAAAAIAIdO4kAZKtd0zwEAAI4DAAAOAAAAAAAAAAEAIAAAACQB&#10;AABkcnMvZTJvRG9jLnhtbFBLBQYAAAAABgAGAFkBAABlBQAAAAA=&#10;">
                <v:fill on="f" focussize="0,0"/>
                <v:stroke weight="0.25pt" color="#000000" joinstyle="round"/>
                <v:imagedata o:title=""/>
                <o:lock v:ext="edit" aspectratio="f"/>
              </v:line>
            </w:pict>
          </mc:Fallback>
        </mc:AlternateContent>
      </w:r>
      <w:r>
        <w:rPr>
          <w:rFonts w:hint="default" w:ascii="Times New Roman" w:hAnsi="Times New Roman" w:cs="Times New Roman"/>
          <w:color w:val="auto"/>
          <w:sz w:val="21"/>
          <w:szCs w:val="22"/>
          <w:lang w:val="en-US" w:eastAsia="zh-CN"/>
        </w:rPr>
        <w:t xml:space="preserve"> </w:t>
      </w:r>
    </w:p>
    <w:p>
      <w:pPr>
        <w:pStyle w:val="4"/>
        <w:spacing w:line="578" w:lineRule="exact"/>
        <w:ind w:firstLine="0" w:firstLineChars="0"/>
        <w:rPr>
          <w:rFonts w:hint="default" w:ascii="Times New Roman" w:hAnsi="Times New Roman" w:eastAsia="方正黑体简体" w:cs="Times New Roman"/>
          <w:color w:val="auto"/>
          <w:sz w:val="32"/>
          <w:szCs w:val="32"/>
          <w:lang w:val="en-US" w:eastAsia="zh-CN"/>
        </w:rPr>
      </w:pPr>
    </w:p>
    <w:p>
      <w:pPr>
        <w:pStyle w:val="4"/>
        <w:spacing w:line="578" w:lineRule="exact"/>
        <w:ind w:firstLine="0" w:firstLineChars="0"/>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楚雄州2023年城镇老旧小区和棚户区改造</w:t>
      </w:r>
    </w:p>
    <w:tbl>
      <w:tblPr>
        <w:tblStyle w:val="9"/>
        <w:tblpPr w:leftFromText="180" w:rightFromText="180" w:vertAnchor="text" w:horzAnchor="page" w:tblpX="1140" w:tblpY="767"/>
        <w:tblOverlap w:val="never"/>
        <w:tblW w:w="1006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9"/>
        <w:gridCol w:w="1006"/>
        <w:gridCol w:w="1320"/>
        <w:gridCol w:w="1275"/>
        <w:gridCol w:w="1905"/>
        <w:gridCol w:w="1395"/>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171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i w:val="0"/>
                <w:color w:val="auto"/>
                <w:sz w:val="28"/>
                <w:szCs w:val="28"/>
                <w:highlight w:val="none"/>
                <w:u w:val="none"/>
              </w:rPr>
            </w:pPr>
            <w:r>
              <w:rPr>
                <w:rFonts w:hint="default" w:ascii="Times New Roman" w:hAnsi="Times New Roman" w:eastAsia="方正仿宋简体" w:cs="Times New Roman"/>
                <w:i w:val="0"/>
                <w:color w:val="auto"/>
                <w:kern w:val="0"/>
                <w:sz w:val="28"/>
                <w:szCs w:val="28"/>
                <w:highlight w:val="none"/>
                <w:u w:val="none"/>
                <w:lang w:val="en-US" w:eastAsia="zh-CN" w:bidi="ar"/>
              </w:rPr>
              <w:t>州市</w:t>
            </w:r>
          </w:p>
        </w:tc>
        <w:tc>
          <w:tcPr>
            <w:tcW w:w="5506"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i w:val="0"/>
                <w:color w:val="auto"/>
                <w:sz w:val="28"/>
                <w:szCs w:val="28"/>
                <w:highlight w:val="none"/>
                <w:u w:val="none"/>
                <w:lang w:val="en-US" w:eastAsia="zh-CN"/>
              </w:rPr>
            </w:pPr>
            <w:r>
              <w:rPr>
                <w:rFonts w:hint="default" w:ascii="Times New Roman" w:hAnsi="Times New Roman" w:eastAsia="方正仿宋简体" w:cs="Times New Roman"/>
                <w:i w:val="0"/>
                <w:color w:val="auto"/>
                <w:sz w:val="28"/>
                <w:szCs w:val="28"/>
                <w:highlight w:val="none"/>
                <w:u w:val="none"/>
                <w:lang w:val="en-US" w:eastAsia="zh-CN"/>
              </w:rPr>
              <w:t>城镇老旧小区改造</w:t>
            </w:r>
          </w:p>
        </w:tc>
        <w:tc>
          <w:tcPr>
            <w:tcW w:w="2838"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i w:val="0"/>
                <w:color w:val="auto"/>
                <w:sz w:val="28"/>
                <w:szCs w:val="28"/>
                <w:highlight w:val="none"/>
                <w:u w:val="none"/>
                <w:lang w:val="en-US" w:eastAsia="zh-CN"/>
              </w:rPr>
            </w:pPr>
            <w:r>
              <w:rPr>
                <w:rFonts w:hint="default" w:ascii="Times New Roman" w:hAnsi="Times New Roman" w:eastAsia="方正仿宋简体" w:cs="Times New Roman"/>
                <w:i w:val="0"/>
                <w:color w:val="auto"/>
                <w:sz w:val="28"/>
                <w:szCs w:val="28"/>
                <w:highlight w:val="none"/>
                <w:u w:val="none"/>
                <w:lang w:val="en-US" w:eastAsia="zh-CN"/>
              </w:rPr>
              <w:t>城镇棚户区改造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jc w:val="center"/>
        </w:trPr>
        <w:tc>
          <w:tcPr>
            <w:tcW w:w="171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i w:val="0"/>
                <w:color w:val="auto"/>
                <w:kern w:val="0"/>
                <w:sz w:val="28"/>
                <w:szCs w:val="28"/>
                <w:highlight w:val="none"/>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i w:val="0"/>
                <w:iCs w:val="0"/>
                <w:color w:val="auto"/>
                <w:kern w:val="0"/>
                <w:sz w:val="28"/>
                <w:szCs w:val="28"/>
                <w:highlight w:val="none"/>
                <w:u w:val="none"/>
                <w:lang w:val="en-US" w:eastAsia="zh-CN" w:bidi="ar"/>
              </w:rPr>
            </w:pPr>
            <w:r>
              <w:rPr>
                <w:rFonts w:hint="default" w:ascii="Times New Roman" w:hAnsi="Times New Roman" w:eastAsia="方正仿宋简体" w:cs="Times New Roman"/>
                <w:i w:val="0"/>
                <w:iCs w:val="0"/>
                <w:color w:val="auto"/>
                <w:kern w:val="0"/>
                <w:sz w:val="28"/>
                <w:szCs w:val="28"/>
                <w:highlight w:val="none"/>
                <w:u w:val="none"/>
                <w:lang w:val="en-US" w:eastAsia="zh-CN" w:bidi="ar"/>
              </w:rPr>
              <w:t>小区数（个）</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i w:val="0"/>
                <w:iCs w:val="0"/>
                <w:color w:val="auto"/>
                <w:kern w:val="0"/>
                <w:sz w:val="28"/>
                <w:szCs w:val="28"/>
                <w:highlight w:val="none"/>
                <w:u w:val="none"/>
                <w:lang w:val="en-US" w:eastAsia="zh-CN" w:bidi="ar"/>
              </w:rPr>
            </w:pPr>
            <w:r>
              <w:rPr>
                <w:rFonts w:hint="default" w:ascii="Times New Roman" w:hAnsi="Times New Roman" w:eastAsia="方正仿宋简体" w:cs="Times New Roman"/>
                <w:i w:val="0"/>
                <w:iCs w:val="0"/>
                <w:color w:val="auto"/>
                <w:kern w:val="0"/>
                <w:sz w:val="28"/>
                <w:szCs w:val="28"/>
                <w:highlight w:val="none"/>
                <w:u w:val="none"/>
                <w:lang w:val="en-US" w:eastAsia="zh-CN" w:bidi="ar"/>
              </w:rPr>
              <w:t>居民户数（户）</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i w:val="0"/>
                <w:iCs w:val="0"/>
                <w:color w:val="auto"/>
                <w:kern w:val="0"/>
                <w:sz w:val="28"/>
                <w:szCs w:val="28"/>
                <w:highlight w:val="none"/>
                <w:u w:val="none"/>
                <w:lang w:val="en-US" w:eastAsia="zh-CN" w:bidi="ar"/>
              </w:rPr>
            </w:pPr>
            <w:r>
              <w:rPr>
                <w:rFonts w:hint="default" w:ascii="Times New Roman" w:hAnsi="Times New Roman" w:eastAsia="方正仿宋简体" w:cs="Times New Roman"/>
                <w:i w:val="0"/>
                <w:iCs w:val="0"/>
                <w:color w:val="auto"/>
                <w:kern w:val="0"/>
                <w:sz w:val="28"/>
                <w:szCs w:val="28"/>
                <w:highlight w:val="none"/>
                <w:u w:val="none"/>
                <w:lang w:val="en-US" w:eastAsia="zh-CN" w:bidi="ar"/>
              </w:rPr>
              <w:t>楼栋数（栋）</w:t>
            </w:r>
          </w:p>
        </w:tc>
        <w:tc>
          <w:tcPr>
            <w:tcW w:w="19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i w:val="0"/>
                <w:iCs w:val="0"/>
                <w:color w:val="auto"/>
                <w:kern w:val="0"/>
                <w:sz w:val="28"/>
                <w:szCs w:val="28"/>
                <w:highlight w:val="none"/>
                <w:u w:val="none"/>
                <w:lang w:val="en-US" w:eastAsia="zh-CN" w:bidi="ar"/>
              </w:rPr>
            </w:pPr>
            <w:r>
              <w:rPr>
                <w:rFonts w:hint="default" w:ascii="Times New Roman" w:hAnsi="Times New Roman" w:eastAsia="方正仿宋简体" w:cs="Times New Roman"/>
                <w:i w:val="0"/>
                <w:iCs w:val="0"/>
                <w:color w:val="auto"/>
                <w:kern w:val="0"/>
                <w:sz w:val="28"/>
                <w:szCs w:val="28"/>
                <w:highlight w:val="none"/>
                <w:u w:val="none"/>
                <w:lang w:val="en-US" w:eastAsia="zh-CN" w:bidi="ar"/>
              </w:rPr>
              <w:t>改造面积</w:t>
            </w:r>
          </w:p>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i w:val="0"/>
                <w:iCs w:val="0"/>
                <w:color w:val="auto"/>
                <w:kern w:val="0"/>
                <w:sz w:val="28"/>
                <w:szCs w:val="28"/>
                <w:highlight w:val="none"/>
                <w:u w:val="none"/>
                <w:lang w:val="en-US" w:eastAsia="zh-CN" w:bidi="ar"/>
              </w:rPr>
            </w:pPr>
            <w:r>
              <w:rPr>
                <w:rFonts w:hint="default" w:ascii="Times New Roman" w:hAnsi="Times New Roman" w:eastAsia="方正仿宋简体" w:cs="Times New Roman"/>
                <w:i w:val="0"/>
                <w:iCs w:val="0"/>
                <w:color w:val="auto"/>
                <w:kern w:val="0"/>
                <w:sz w:val="28"/>
                <w:szCs w:val="28"/>
                <w:highlight w:val="none"/>
                <w:u w:val="none"/>
                <w:lang w:val="en-US" w:eastAsia="zh-CN" w:bidi="ar"/>
              </w:rPr>
              <w:t>（万平方米）</w:t>
            </w:r>
          </w:p>
        </w:tc>
        <w:tc>
          <w:tcPr>
            <w:tcW w:w="139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i w:val="0"/>
                <w:color w:val="auto"/>
                <w:kern w:val="0"/>
                <w:sz w:val="28"/>
                <w:szCs w:val="28"/>
                <w:highlight w:val="none"/>
                <w:u w:val="none"/>
                <w:lang w:val="en-US" w:eastAsia="zh-CN" w:bidi="ar"/>
              </w:rPr>
            </w:pPr>
            <w:r>
              <w:rPr>
                <w:rFonts w:hint="default" w:ascii="Times New Roman" w:hAnsi="Times New Roman" w:eastAsia="方正仿宋简体" w:cs="Times New Roman"/>
                <w:i w:val="0"/>
                <w:color w:val="auto"/>
                <w:kern w:val="0"/>
                <w:sz w:val="28"/>
                <w:szCs w:val="28"/>
                <w:highlight w:val="none"/>
                <w:u w:val="none"/>
                <w:lang w:val="en-US" w:eastAsia="zh-CN" w:bidi="ar"/>
              </w:rPr>
              <w:t>计划任务数（套</w:t>
            </w:r>
            <w:r>
              <w:rPr>
                <w:rFonts w:hint="default" w:ascii="Times New Roman" w:hAnsi="Times New Roman" w:cs="Times New Roman"/>
                <w:i w:val="0"/>
                <w:color w:val="auto"/>
                <w:kern w:val="0"/>
                <w:sz w:val="28"/>
                <w:szCs w:val="28"/>
                <w:highlight w:val="none"/>
                <w:u w:val="none"/>
                <w:lang w:val="en-US" w:eastAsia="zh-CN" w:bidi="ar"/>
              </w:rPr>
              <w:t>、户</w:t>
            </w:r>
            <w:r>
              <w:rPr>
                <w:rFonts w:hint="default" w:ascii="Times New Roman" w:hAnsi="Times New Roman" w:eastAsia="方正仿宋简体" w:cs="Times New Roman"/>
                <w:i w:val="0"/>
                <w:color w:val="auto"/>
                <w:kern w:val="0"/>
                <w:sz w:val="28"/>
                <w:szCs w:val="28"/>
                <w:highlight w:val="none"/>
                <w:u w:val="none"/>
                <w:lang w:val="en-US" w:eastAsia="zh-CN" w:bidi="ar"/>
              </w:rPr>
              <w:t>）</w:t>
            </w:r>
          </w:p>
        </w:tc>
        <w:tc>
          <w:tcPr>
            <w:tcW w:w="144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i w:val="0"/>
                <w:color w:val="auto"/>
                <w:kern w:val="0"/>
                <w:sz w:val="28"/>
                <w:szCs w:val="28"/>
                <w:highlight w:val="none"/>
                <w:u w:val="none"/>
                <w:lang w:val="en-US" w:eastAsia="zh-CN" w:bidi="ar"/>
              </w:rPr>
            </w:pPr>
            <w:r>
              <w:rPr>
                <w:rFonts w:hint="default" w:ascii="Times New Roman" w:hAnsi="Times New Roman" w:eastAsia="方正仿宋简体" w:cs="Times New Roman"/>
                <w:i w:val="0"/>
                <w:color w:val="auto"/>
                <w:kern w:val="0"/>
                <w:sz w:val="28"/>
                <w:szCs w:val="28"/>
                <w:highlight w:val="none"/>
                <w:u w:val="none"/>
                <w:lang w:val="en-US" w:eastAsia="zh-CN" w:bidi="ar"/>
              </w:rPr>
              <w:t>基本建成数（套</w:t>
            </w:r>
            <w:r>
              <w:rPr>
                <w:rFonts w:hint="default" w:ascii="Times New Roman" w:hAnsi="Times New Roman" w:cs="Times New Roman"/>
                <w:i w:val="0"/>
                <w:color w:val="auto"/>
                <w:kern w:val="0"/>
                <w:sz w:val="28"/>
                <w:szCs w:val="28"/>
                <w:highlight w:val="none"/>
                <w:u w:val="none"/>
                <w:lang w:val="en-US" w:eastAsia="zh-CN" w:bidi="ar"/>
              </w:rPr>
              <w:t>、户</w:t>
            </w:r>
            <w:r>
              <w:rPr>
                <w:rFonts w:hint="default" w:ascii="Times New Roman" w:hAnsi="Times New Roman" w:eastAsia="方正仿宋简体" w:cs="Times New Roman"/>
                <w:i w:val="0"/>
                <w:color w:val="auto"/>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eastAsia="方正仿宋简体" w:cs="Times New Roman"/>
                <w:b w:val="0"/>
                <w:bCs/>
                <w:i w:val="0"/>
                <w:color w:val="auto"/>
                <w:kern w:val="0"/>
                <w:sz w:val="28"/>
                <w:szCs w:val="28"/>
                <w:highlight w:val="none"/>
                <w:u w:val="none"/>
                <w:lang w:val="en-US" w:eastAsia="zh-CN" w:bidi="ar"/>
              </w:rPr>
              <w:t>全州合计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46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1135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85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11.72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4127</w:t>
            </w:r>
          </w:p>
        </w:tc>
        <w:tc>
          <w:tcPr>
            <w:tcW w:w="14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3832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eastAsia="方正仿宋简体" w:cs="Times New Roman"/>
                <w:b w:val="0"/>
                <w:bCs/>
                <w:i w:val="0"/>
                <w:color w:val="auto"/>
                <w:kern w:val="0"/>
                <w:sz w:val="28"/>
                <w:szCs w:val="28"/>
                <w:highlight w:val="none"/>
                <w:u w:val="none"/>
                <w:lang w:val="en-US" w:eastAsia="zh-CN" w:bidi="ar"/>
              </w:rPr>
              <w:t>楚雄市</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387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21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4.45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t>451</w:t>
            </w:r>
          </w:p>
        </w:tc>
        <w:tc>
          <w:tcPr>
            <w:tcW w:w="14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eastAsia="zh-CN"/>
              </w:rPr>
            </w:pPr>
            <w:r>
              <w:rPr>
                <w:rFonts w:hint="default" w:ascii="Times New Roman" w:hAnsi="Times New Roman" w:eastAsia="方正仿宋简体" w:cs="Times New Roman"/>
                <w:b w:val="0"/>
                <w:bCs/>
                <w:i w:val="0"/>
                <w:color w:val="auto"/>
                <w:sz w:val="28"/>
                <w:szCs w:val="28"/>
                <w:highlight w:val="none"/>
                <w:u w:val="none"/>
                <w:lang w:eastAsia="zh-CN"/>
              </w:rPr>
              <w:t>双柏县</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172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1.73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c>
          <w:tcPr>
            <w:tcW w:w="14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eastAsia="方正仿宋简体" w:cs="Times New Roman"/>
                <w:b w:val="0"/>
                <w:bCs/>
                <w:i w:val="0"/>
                <w:color w:val="auto"/>
                <w:kern w:val="0"/>
                <w:sz w:val="28"/>
                <w:szCs w:val="28"/>
                <w:highlight w:val="none"/>
                <w:u w:val="none"/>
                <w:lang w:val="en-US" w:eastAsia="zh-CN" w:bidi="ar"/>
              </w:rPr>
              <w:t>牟定县</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42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0.42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1074</w:t>
            </w:r>
          </w:p>
        </w:tc>
        <w:tc>
          <w:tcPr>
            <w:tcW w:w="14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eastAsia="方正仿宋简体" w:cs="Times New Roman"/>
                <w:b w:val="0"/>
                <w:bCs/>
                <w:i w:val="0"/>
                <w:color w:val="auto"/>
                <w:kern w:val="0"/>
                <w:sz w:val="28"/>
                <w:szCs w:val="28"/>
                <w:highlight w:val="none"/>
                <w:u w:val="none"/>
                <w:lang w:val="en-US" w:eastAsia="zh-CN" w:bidi="ar"/>
              </w:rPr>
              <w:t>姚安县</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14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264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23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2.74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1192</w:t>
            </w:r>
          </w:p>
        </w:tc>
        <w:tc>
          <w:tcPr>
            <w:tcW w:w="14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eastAsia="方正仿宋简体" w:cs="Times New Roman"/>
                <w:b w:val="0"/>
                <w:bCs/>
                <w:i w:val="0"/>
                <w:color w:val="auto"/>
                <w:kern w:val="0"/>
                <w:sz w:val="28"/>
                <w:szCs w:val="28"/>
                <w:highlight w:val="none"/>
                <w:u w:val="none"/>
                <w:lang w:val="en-US" w:eastAsia="zh-CN" w:bidi="ar"/>
              </w:rPr>
              <w:t>大姚县</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410</w:t>
            </w:r>
          </w:p>
        </w:tc>
        <w:tc>
          <w:tcPr>
            <w:tcW w:w="14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eastAsia="方正仿宋简体" w:cs="Times New Roman"/>
                <w:b w:val="0"/>
                <w:bCs/>
                <w:i w:val="0"/>
                <w:color w:val="auto"/>
                <w:kern w:val="0"/>
                <w:sz w:val="28"/>
                <w:szCs w:val="28"/>
                <w:highlight w:val="none"/>
                <w:u w:val="none"/>
                <w:lang w:val="en-US" w:eastAsia="zh-CN" w:bidi="ar"/>
              </w:rPr>
              <w:t>永仁县</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94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0.86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c>
          <w:tcPr>
            <w:tcW w:w="14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eastAsia="方正仿宋简体" w:cs="Times New Roman"/>
                <w:b w:val="0"/>
                <w:bCs/>
                <w:i w:val="0"/>
                <w:color w:val="auto"/>
                <w:kern w:val="0"/>
                <w:sz w:val="28"/>
                <w:szCs w:val="28"/>
                <w:highlight w:val="none"/>
                <w:u w:val="none"/>
                <w:lang w:val="en-US" w:eastAsia="zh-CN" w:bidi="ar"/>
              </w:rPr>
              <w:t>武定县</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13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lang w:val="en-US" w:eastAsia="zh-CN"/>
              </w:rPr>
            </w:pPr>
            <w:r>
              <w:rPr>
                <w:rFonts w:hint="default" w:ascii="Times New Roman" w:hAnsi="Times New Roman" w:cs="Times New Roman"/>
                <w:b w:val="0"/>
                <w:bCs/>
                <w:i w:val="0"/>
                <w:color w:val="auto"/>
                <w:sz w:val="28"/>
                <w:szCs w:val="28"/>
                <w:highlight w:val="none"/>
                <w:u w:val="none"/>
                <w:lang w:val="en-US" w:eastAsia="zh-CN"/>
              </w:rPr>
              <w:t>176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1.52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c>
          <w:tcPr>
            <w:tcW w:w="14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eastAsia="方正仿宋简体" w:cs="Times New Roman"/>
                <w:b w:val="0"/>
                <w:bCs/>
                <w:i w:val="0"/>
                <w:color w:val="auto"/>
                <w:kern w:val="0"/>
                <w:sz w:val="28"/>
                <w:szCs w:val="28"/>
                <w:highlight w:val="none"/>
                <w:u w:val="none"/>
                <w:lang w:val="en-US" w:eastAsia="zh-CN" w:bidi="ar"/>
              </w:rPr>
              <w:t>禄丰市</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color w:val="auto"/>
                <w:sz w:val="28"/>
                <w:szCs w:val="28"/>
                <w:highlight w:val="none"/>
                <w:u w:val="none"/>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1000</w:t>
            </w:r>
          </w:p>
        </w:tc>
        <w:tc>
          <w:tcPr>
            <w:tcW w:w="14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firstLine="0" w:firstLineChars="0"/>
              <w:jc w:val="center"/>
              <w:textAlignment w:val="center"/>
              <w:rPr>
                <w:rFonts w:hint="default" w:ascii="Times New Roman" w:hAnsi="Times New Roman" w:eastAsia="方正仿宋简体" w:cs="Times New Roman"/>
                <w:b w:val="0"/>
                <w:bCs/>
                <w:i w:val="0"/>
                <w:iCs w:val="0"/>
                <w:color w:val="auto"/>
                <w:kern w:val="0"/>
                <w:sz w:val="28"/>
                <w:szCs w:val="28"/>
                <w:highlight w:val="none"/>
                <w:u w:val="none"/>
                <w:lang w:val="en-US" w:eastAsia="zh-CN" w:bidi="ar"/>
              </w:rPr>
            </w:pPr>
            <w:r>
              <w:rPr>
                <w:rFonts w:hint="default" w:ascii="Times New Roman" w:hAnsi="Times New Roman" w:cs="Times New Roman"/>
                <w:b w:val="0"/>
                <w:bCs/>
                <w:i w:val="0"/>
                <w:iCs w:val="0"/>
                <w:color w:val="auto"/>
                <w:kern w:val="0"/>
                <w:sz w:val="28"/>
                <w:szCs w:val="28"/>
                <w:highlight w:val="none"/>
                <w:u w:val="none"/>
                <w:lang w:val="en-US" w:eastAsia="zh-CN" w:bidi="ar"/>
              </w:rPr>
              <w:t>1000</w:t>
            </w:r>
          </w:p>
        </w:tc>
      </w:tr>
    </w:tbl>
    <w:p>
      <w:pPr>
        <w:pStyle w:val="4"/>
        <w:keepNext w:val="0"/>
        <w:keepLines w:val="0"/>
        <w:pageBreakBefore w:val="0"/>
        <w:kinsoku/>
        <w:wordWrap/>
        <w:overflowPunct/>
        <w:topLinePunct w:val="0"/>
        <w:autoSpaceDE/>
        <w:autoSpaceDN/>
        <w:bidi w:val="0"/>
        <w:spacing w:line="0" w:lineRule="atLeast"/>
        <w:ind w:firstLine="0" w:firstLineChars="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计划任务表</w:t>
      </w:r>
    </w:p>
    <w:p>
      <w:pPr>
        <w:pStyle w:val="4"/>
        <w:spacing w:line="578" w:lineRule="exact"/>
        <w:ind w:firstLine="0" w:firstLineChars="0"/>
        <w:rPr>
          <w:rFonts w:hint="default" w:ascii="Times New Roman" w:hAnsi="Times New Roman" w:cs="Times New Roman"/>
          <w:color w:val="FF0000"/>
          <w:sz w:val="21"/>
          <w:szCs w:val="22"/>
          <w:lang w:val="en-US" w:eastAsia="zh-CN"/>
        </w:rPr>
      </w:pPr>
      <w:r>
        <w:rPr>
          <w:rFonts w:hint="default" w:ascii="Times New Roman" w:hAnsi="Times New Roman" w:eastAsia="方正小标宋简体" w:cs="Times New Roman"/>
          <w:color w:val="FF0000"/>
          <w:sz w:val="44"/>
          <w:szCs w:val="44"/>
          <w:lang w:val="en-US" w:eastAsia="zh-CN"/>
        </w:rPr>
        <w:t xml:space="preserve"> </w:t>
      </w:r>
    </w:p>
    <w:p>
      <w:pPr>
        <w:pStyle w:val="4"/>
        <w:spacing w:line="578" w:lineRule="exact"/>
        <w:ind w:firstLine="0" w:firstLineChars="0"/>
        <w:rPr>
          <w:rFonts w:hint="default" w:ascii="Times New Roman" w:hAnsi="Times New Roman" w:eastAsia="方正黑体简体" w:cs="Times New Roman"/>
          <w:color w:val="FF0000"/>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985" w:right="1474" w:bottom="1418" w:left="1588" w:header="851" w:footer="992" w:gutter="0"/>
          <w:pgNumType w:fmt="decimal"/>
          <w:cols w:space="425" w:num="1"/>
          <w:docGrid w:type="lines" w:linePitch="435" w:charSpace="0"/>
        </w:sectPr>
      </w:pPr>
      <w:bookmarkStart w:id="0" w:name="_GoBack"/>
      <w:bookmarkEnd w:id="0"/>
    </w:p>
    <w:p>
      <w:pPr>
        <w:pStyle w:val="4"/>
        <w:spacing w:line="578" w:lineRule="exact"/>
        <w:ind w:firstLine="0" w:firstLineChars="0"/>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附件2：</w:t>
      </w:r>
    </w:p>
    <w:p>
      <w:pPr>
        <w:pStyle w:val="3"/>
        <w:ind w:left="0" w:leftChars="0" w:firstLine="0" w:firstLineChars="0"/>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楚雄州2023年城镇老旧小区改造项目清单</w:t>
      </w:r>
    </w:p>
    <w:p>
      <w:pPr>
        <w:pStyle w:val="3"/>
        <w:keepNext w:val="0"/>
        <w:keepLines w:val="0"/>
        <w:pageBreakBefore w:val="0"/>
        <w:kinsoku/>
        <w:wordWrap/>
        <w:overflowPunct/>
        <w:topLinePunct w:val="0"/>
        <w:autoSpaceDE/>
        <w:autoSpaceDN/>
        <w:bidi w:val="0"/>
        <w:spacing w:after="0" w:line="0" w:lineRule="atLeast"/>
        <w:ind w:left="0" w:leftChars="0" w:firstLine="0" w:firstLineChars="0"/>
        <w:jc w:val="both"/>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县市：                                                               单位：个，户，万元</w:t>
      </w:r>
    </w:p>
    <w:tbl>
      <w:tblPr>
        <w:tblStyle w:val="9"/>
        <w:tblW w:w="148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2"/>
        <w:gridCol w:w="1545"/>
        <w:gridCol w:w="990"/>
        <w:gridCol w:w="840"/>
        <w:gridCol w:w="914"/>
        <w:gridCol w:w="1396"/>
        <w:gridCol w:w="945"/>
        <w:gridCol w:w="990"/>
        <w:gridCol w:w="1651"/>
        <w:gridCol w:w="720"/>
        <w:gridCol w:w="765"/>
        <w:gridCol w:w="720"/>
        <w:gridCol w:w="750"/>
        <w:gridCol w:w="749"/>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序号</w:t>
            </w:r>
          </w:p>
        </w:tc>
        <w:tc>
          <w:tcPr>
            <w:tcW w:w="1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项目名称</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所属县（市、区）</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改造小区</w:t>
            </w:r>
          </w:p>
        </w:tc>
        <w:tc>
          <w:tcPr>
            <w:tcW w:w="9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改造户数</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主要改造内容</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总投资</w:t>
            </w:r>
          </w:p>
        </w:tc>
        <w:tc>
          <w:tcPr>
            <w:tcW w:w="9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r>
              <w:rPr>
                <w:rFonts w:hint="default" w:ascii="Times New Roman" w:hAnsi="Times New Roman" w:eastAsia="方正仿宋简体" w:cs="Times New Roman"/>
                <w:i w:val="0"/>
                <w:iCs w:val="0"/>
                <w:color w:val="auto"/>
                <w:kern w:val="0"/>
                <w:sz w:val="24"/>
                <w:szCs w:val="24"/>
                <w:highlight w:val="none"/>
                <w:u w:val="none"/>
                <w:lang w:val="en-US" w:eastAsia="zh-CN" w:bidi="ar"/>
              </w:rPr>
              <w:t>2023年计划投资</w:t>
            </w:r>
          </w:p>
        </w:tc>
        <w:tc>
          <w:tcPr>
            <w:tcW w:w="16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当前工作推进情况</w:t>
            </w:r>
          </w:p>
        </w:tc>
        <w:tc>
          <w:tcPr>
            <w:tcW w:w="370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sz w:val="24"/>
                <w:szCs w:val="24"/>
                <w:highlight w:val="none"/>
                <w:u w:val="none"/>
                <w:lang w:val="en-US"/>
              </w:rPr>
            </w:pPr>
            <w:r>
              <w:rPr>
                <w:rFonts w:hint="default" w:ascii="Times New Roman" w:hAnsi="Times New Roman" w:eastAsia="方正仿宋简体" w:cs="Times New Roman"/>
                <w:i w:val="0"/>
                <w:iCs w:val="0"/>
                <w:color w:val="auto"/>
                <w:kern w:val="0"/>
                <w:sz w:val="24"/>
                <w:szCs w:val="24"/>
                <w:highlight w:val="none"/>
                <w:u w:val="none"/>
                <w:lang w:val="en-US" w:eastAsia="zh-CN" w:bidi="ar"/>
              </w:rPr>
              <w:t>资金到位情况</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项目联系人及电话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6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中央</w:t>
            </w:r>
          </w:p>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cs="Times New Roman"/>
                <w:i w:val="0"/>
                <w:iCs w:val="0"/>
                <w:color w:val="auto"/>
                <w:kern w:val="0"/>
                <w:sz w:val="24"/>
                <w:szCs w:val="24"/>
                <w:highlight w:val="none"/>
                <w:u w:val="none"/>
                <w:lang w:val="en-US" w:eastAsia="zh-CN" w:bidi="ar"/>
              </w:rPr>
              <w:t>补助</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cs="Times New Roman"/>
                <w:i w:val="0"/>
                <w:iCs w:val="0"/>
                <w:color w:val="auto"/>
                <w:kern w:val="0"/>
                <w:sz w:val="24"/>
                <w:szCs w:val="24"/>
                <w:highlight w:val="none"/>
                <w:u w:val="none"/>
                <w:lang w:val="en-US" w:eastAsia="zh-CN" w:bidi="ar"/>
              </w:rPr>
              <w:t>省</w:t>
            </w:r>
            <w:r>
              <w:rPr>
                <w:rFonts w:hint="default" w:ascii="Times New Roman" w:hAnsi="Times New Roman" w:eastAsia="方正仿宋简体" w:cs="Times New Roman"/>
                <w:i w:val="0"/>
                <w:iCs w:val="0"/>
                <w:color w:val="auto"/>
                <w:kern w:val="0"/>
                <w:sz w:val="24"/>
                <w:szCs w:val="24"/>
                <w:highlight w:val="none"/>
                <w:u w:val="none"/>
                <w:lang w:val="en-US" w:eastAsia="zh-CN" w:bidi="ar"/>
              </w:rPr>
              <w:t>级补助</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cs="Times New Roman"/>
                <w:i w:val="0"/>
                <w:iCs w:val="0"/>
                <w:color w:val="auto"/>
                <w:kern w:val="0"/>
                <w:sz w:val="24"/>
                <w:szCs w:val="24"/>
                <w:highlight w:val="none"/>
                <w:u w:val="none"/>
                <w:lang w:val="en-US" w:eastAsia="zh-CN" w:bidi="ar"/>
              </w:rPr>
              <w:t>专</w:t>
            </w:r>
            <w:r>
              <w:rPr>
                <w:rFonts w:hint="default" w:ascii="Times New Roman" w:hAnsi="Times New Roman" w:eastAsia="方正仿宋简体" w:cs="Times New Roman"/>
                <w:i w:val="0"/>
                <w:iCs w:val="0"/>
                <w:color w:val="auto"/>
                <w:kern w:val="0"/>
                <w:sz w:val="24"/>
                <w:szCs w:val="24"/>
                <w:highlight w:val="none"/>
                <w:u w:val="none"/>
                <w:lang w:val="en-US" w:eastAsia="zh-CN" w:bidi="ar"/>
              </w:rPr>
              <w:t>项债券</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银行融资</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其他</w:t>
            </w: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rPr>
                <w:rFonts w:hint="default" w:ascii="Times New Roman" w:hAnsi="Times New Roman" w:eastAsia="方正仿宋简体" w:cs="Times New Roman"/>
                <w:i w:val="0"/>
                <w:iCs w:val="0"/>
                <w:color w:val="auto"/>
                <w:sz w:val="24"/>
                <w:szCs w:val="24"/>
                <w:highlight w:val="none"/>
                <w:u w:val="none"/>
              </w:rPr>
            </w:pPr>
          </w:p>
        </w:tc>
      </w:tr>
    </w:tbl>
    <w:p>
      <w:pPr>
        <w:pStyle w:val="3"/>
        <w:keepNext w:val="0"/>
        <w:keepLines w:val="0"/>
        <w:pageBreakBefore w:val="0"/>
        <w:kinsoku/>
        <w:wordWrap/>
        <w:overflowPunct/>
        <w:topLinePunct w:val="0"/>
        <w:autoSpaceDE/>
        <w:autoSpaceDN/>
        <w:bidi w:val="0"/>
        <w:spacing w:after="0" w:line="0" w:lineRule="atLeas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填报人：                         联系电话：                          填报日期：</w:t>
      </w:r>
    </w:p>
    <w:p>
      <w:pPr>
        <w:pStyle w:val="5"/>
        <w:ind w:left="0" w:leftChars="0" w:firstLine="0" w:firstLineChars="0"/>
        <w:rPr>
          <w:rFonts w:hint="default" w:ascii="Times New Roman" w:hAnsi="Times New Roman" w:cs="Times New Roman"/>
          <w:color w:val="auto"/>
          <w:highlight w:val="none"/>
          <w:lang w:val="en-US" w:eastAsia="zh-CN"/>
        </w:rPr>
        <w:sectPr>
          <w:pgSz w:w="16838" w:h="11906" w:orient="landscape"/>
          <w:pgMar w:top="1588" w:right="1984" w:bottom="1474" w:left="1871" w:header="851" w:footer="992" w:gutter="0"/>
          <w:pgBorders>
            <w:top w:val="none" w:sz="0" w:space="0"/>
            <w:left w:val="none" w:sz="0" w:space="0"/>
            <w:bottom w:val="none" w:sz="0" w:space="0"/>
            <w:right w:val="none" w:sz="0" w:space="0"/>
          </w:pgBorders>
          <w:cols w:space="720" w:num="1"/>
          <w:rtlGutter w:val="0"/>
          <w:docGrid w:type="lines" w:linePitch="312" w:charSpace="0"/>
        </w:sectPr>
      </w:pPr>
    </w:p>
    <w:p>
      <w:pPr>
        <w:pStyle w:val="3"/>
        <w:ind w:left="0" w:leftChars="0" w:firstLine="0" w:firstLineChars="0"/>
        <w:rPr>
          <w:rFonts w:hint="default" w:ascii="Times New Roman" w:hAnsi="Times New Roman" w:eastAsia="方正黑体简体" w:cs="Times New Roman"/>
          <w:color w:val="auto"/>
          <w:highlight w:val="none"/>
          <w:lang w:val="en-US" w:eastAsia="zh-CN"/>
        </w:rPr>
      </w:pPr>
      <w:r>
        <w:rPr>
          <w:rFonts w:hint="default" w:ascii="Times New Roman" w:hAnsi="Times New Roman" w:eastAsia="方正黑体简体" w:cs="Times New Roman"/>
          <w:color w:val="auto"/>
          <w:highlight w:val="none"/>
          <w:lang w:val="en-US" w:eastAsia="zh-CN"/>
        </w:rPr>
        <w:t>附件3：</w:t>
      </w:r>
    </w:p>
    <w:p>
      <w:pPr>
        <w:pStyle w:val="5"/>
        <w:ind w:left="0" w:leftChars="0" w:firstLine="0" w:firstLineChars="0"/>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楚雄州2023年城镇棚户区改造项目清单</w:t>
      </w:r>
    </w:p>
    <w:p>
      <w:pPr>
        <w:pStyle w:val="5"/>
        <w:ind w:left="0" w:lef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县市：                                                                     单位：套，亿元</w:t>
      </w:r>
    </w:p>
    <w:tbl>
      <w:tblPr>
        <w:tblStyle w:val="10"/>
        <w:tblW w:w="15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915"/>
        <w:gridCol w:w="1319"/>
        <w:gridCol w:w="1212"/>
        <w:gridCol w:w="839"/>
        <w:gridCol w:w="851"/>
        <w:gridCol w:w="851"/>
        <w:gridCol w:w="1297"/>
        <w:gridCol w:w="783"/>
        <w:gridCol w:w="1118"/>
        <w:gridCol w:w="950"/>
        <w:gridCol w:w="630"/>
        <w:gridCol w:w="630"/>
        <w:gridCol w:w="630"/>
        <w:gridCol w:w="633"/>
        <w:gridCol w:w="88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50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color w:val="auto"/>
                <w:sz w:val="24"/>
                <w:szCs w:val="24"/>
                <w:highlight w:val="none"/>
                <w:vertAlign w:val="baseline"/>
                <w:lang w:val="en-US" w:eastAsia="zh-CN"/>
              </w:rPr>
            </w:pPr>
            <w:r>
              <w:rPr>
                <w:rFonts w:hint="default" w:ascii="Times New Roman" w:hAnsi="Times New Roman" w:eastAsia="方正仿宋简体" w:cs="Times New Roman"/>
                <w:b w:val="0"/>
                <w:bCs/>
                <w:i w:val="0"/>
                <w:color w:val="auto"/>
                <w:kern w:val="0"/>
                <w:sz w:val="24"/>
                <w:szCs w:val="24"/>
                <w:highlight w:val="none"/>
                <w:u w:val="none"/>
                <w:lang w:val="en-US" w:eastAsia="zh-CN" w:bidi="ar"/>
              </w:rPr>
              <w:t>序号</w:t>
            </w:r>
          </w:p>
        </w:tc>
        <w:tc>
          <w:tcPr>
            <w:tcW w:w="91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color w:val="auto"/>
                <w:sz w:val="24"/>
                <w:szCs w:val="24"/>
                <w:highlight w:val="none"/>
                <w:vertAlign w:val="baseline"/>
                <w:lang w:val="en-US" w:eastAsia="zh-CN"/>
              </w:rPr>
            </w:pPr>
            <w:r>
              <w:rPr>
                <w:rFonts w:hint="default" w:ascii="Times New Roman" w:hAnsi="Times New Roman" w:eastAsia="方正仿宋简体" w:cs="Times New Roman"/>
                <w:b w:val="0"/>
                <w:bCs/>
                <w:i w:val="0"/>
                <w:color w:val="auto"/>
                <w:kern w:val="0"/>
                <w:sz w:val="24"/>
                <w:szCs w:val="24"/>
                <w:highlight w:val="none"/>
                <w:u w:val="none"/>
                <w:lang w:val="en-US" w:eastAsia="zh-CN" w:bidi="ar"/>
              </w:rPr>
              <w:t>县（市、区）</w:t>
            </w:r>
          </w:p>
        </w:tc>
        <w:tc>
          <w:tcPr>
            <w:tcW w:w="131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color w:val="auto"/>
                <w:sz w:val="24"/>
                <w:szCs w:val="24"/>
                <w:highlight w:val="none"/>
                <w:vertAlign w:val="baseline"/>
                <w:lang w:val="en-US" w:eastAsia="zh-CN"/>
              </w:rPr>
            </w:pPr>
            <w:r>
              <w:rPr>
                <w:rFonts w:hint="default" w:ascii="Times New Roman" w:hAnsi="Times New Roman" w:eastAsia="方正仿宋简体" w:cs="Times New Roman"/>
                <w:b w:val="0"/>
                <w:bCs/>
                <w:i w:val="0"/>
                <w:color w:val="auto"/>
                <w:kern w:val="0"/>
                <w:sz w:val="24"/>
                <w:szCs w:val="24"/>
                <w:highlight w:val="none"/>
                <w:u w:val="none"/>
                <w:lang w:val="en-US" w:eastAsia="zh-CN" w:bidi="ar"/>
              </w:rPr>
              <w:t>项目名称</w:t>
            </w:r>
          </w:p>
        </w:tc>
        <w:tc>
          <w:tcPr>
            <w:tcW w:w="121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color w:val="auto"/>
                <w:sz w:val="24"/>
                <w:szCs w:val="24"/>
                <w:highlight w:val="none"/>
                <w:vertAlign w:val="baseline"/>
                <w:lang w:val="en-US" w:eastAsia="zh-CN"/>
              </w:rPr>
            </w:pPr>
            <w:r>
              <w:rPr>
                <w:rFonts w:hint="default" w:ascii="Times New Roman" w:hAnsi="Times New Roman" w:eastAsia="方正仿宋简体" w:cs="Times New Roman"/>
                <w:b w:val="0"/>
                <w:bCs/>
                <w:i w:val="0"/>
                <w:color w:val="auto"/>
                <w:kern w:val="0"/>
                <w:sz w:val="24"/>
                <w:szCs w:val="24"/>
                <w:highlight w:val="none"/>
                <w:u w:val="none"/>
                <w:lang w:val="en-US" w:eastAsia="zh-CN" w:bidi="ar"/>
              </w:rPr>
              <w:t>下达计划任务数</w:t>
            </w:r>
          </w:p>
        </w:tc>
        <w:tc>
          <w:tcPr>
            <w:tcW w:w="83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i w:val="0"/>
                <w:color w:val="auto"/>
                <w:kern w:val="0"/>
                <w:sz w:val="24"/>
                <w:szCs w:val="24"/>
                <w:highlight w:val="none"/>
                <w:u w:val="none"/>
                <w:lang w:val="en-US" w:eastAsia="zh-CN" w:bidi="ar"/>
              </w:rPr>
            </w:pPr>
            <w:r>
              <w:rPr>
                <w:rFonts w:hint="default" w:ascii="Times New Roman" w:hAnsi="Times New Roman" w:cs="Times New Roman"/>
                <w:b w:val="0"/>
                <w:bCs/>
                <w:i w:val="0"/>
                <w:color w:val="auto"/>
                <w:kern w:val="0"/>
                <w:sz w:val="24"/>
                <w:szCs w:val="24"/>
                <w:highlight w:val="none"/>
                <w:u w:val="none"/>
                <w:lang w:val="en-US" w:eastAsia="zh-CN" w:bidi="ar"/>
              </w:rPr>
              <w:t>开</w:t>
            </w:r>
            <w:r>
              <w:rPr>
                <w:rFonts w:hint="default" w:ascii="Times New Roman" w:hAnsi="Times New Roman" w:eastAsia="方正仿宋简体" w:cs="Times New Roman"/>
                <w:b w:val="0"/>
                <w:bCs/>
                <w:i w:val="0"/>
                <w:color w:val="auto"/>
                <w:kern w:val="0"/>
                <w:sz w:val="24"/>
                <w:szCs w:val="24"/>
                <w:highlight w:val="none"/>
                <w:u w:val="none"/>
                <w:lang w:val="en-US" w:eastAsia="zh-CN" w:bidi="ar"/>
              </w:rPr>
              <w:t>工数</w:t>
            </w:r>
          </w:p>
        </w:tc>
        <w:tc>
          <w:tcPr>
            <w:tcW w:w="8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i w:val="0"/>
                <w:color w:val="auto"/>
                <w:kern w:val="0"/>
                <w:sz w:val="24"/>
                <w:szCs w:val="24"/>
                <w:highlight w:val="none"/>
                <w:u w:val="none"/>
                <w:lang w:val="en-US" w:eastAsia="zh-CN" w:bidi="ar"/>
              </w:rPr>
            </w:pPr>
            <w:r>
              <w:rPr>
                <w:rFonts w:hint="default" w:ascii="Times New Roman" w:hAnsi="Times New Roman" w:eastAsia="方正仿宋简体" w:cs="Times New Roman"/>
                <w:b w:val="0"/>
                <w:bCs/>
                <w:i w:val="0"/>
                <w:color w:val="auto"/>
                <w:kern w:val="0"/>
                <w:sz w:val="24"/>
                <w:szCs w:val="24"/>
                <w:highlight w:val="none"/>
                <w:u w:val="none"/>
                <w:lang w:val="en-US" w:eastAsia="zh-CN" w:bidi="ar"/>
              </w:rPr>
              <w:t>主要建设内容</w:t>
            </w:r>
          </w:p>
        </w:tc>
        <w:tc>
          <w:tcPr>
            <w:tcW w:w="8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color w:val="auto"/>
                <w:sz w:val="24"/>
                <w:szCs w:val="24"/>
                <w:highlight w:val="none"/>
                <w:vertAlign w:val="baseline"/>
                <w:lang w:val="en-US" w:eastAsia="zh-CN"/>
              </w:rPr>
            </w:pPr>
            <w:r>
              <w:rPr>
                <w:rFonts w:hint="default" w:ascii="Times New Roman" w:hAnsi="Times New Roman" w:eastAsia="方正仿宋简体" w:cs="Times New Roman"/>
                <w:b w:val="0"/>
                <w:bCs/>
                <w:i w:val="0"/>
                <w:color w:val="auto"/>
                <w:kern w:val="0"/>
                <w:sz w:val="24"/>
                <w:szCs w:val="24"/>
                <w:highlight w:val="none"/>
                <w:u w:val="none"/>
                <w:lang w:val="en-US" w:eastAsia="zh-CN" w:bidi="ar"/>
              </w:rPr>
              <w:t>总投资</w:t>
            </w:r>
          </w:p>
        </w:tc>
        <w:tc>
          <w:tcPr>
            <w:tcW w:w="129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color w:val="auto"/>
                <w:sz w:val="24"/>
                <w:szCs w:val="24"/>
                <w:highlight w:val="none"/>
                <w:vertAlign w:val="baseline"/>
                <w:lang w:val="en-US" w:eastAsia="zh-CN"/>
              </w:rPr>
            </w:pPr>
            <w:r>
              <w:rPr>
                <w:rFonts w:hint="default" w:ascii="Times New Roman" w:hAnsi="Times New Roman" w:eastAsia="方正仿宋简体" w:cs="Times New Roman"/>
                <w:b w:val="0"/>
                <w:bCs/>
                <w:i w:val="0"/>
                <w:color w:val="auto"/>
                <w:kern w:val="0"/>
                <w:sz w:val="24"/>
                <w:szCs w:val="24"/>
                <w:highlight w:val="none"/>
                <w:u w:val="none"/>
                <w:lang w:val="en-US" w:eastAsia="zh-CN" w:bidi="ar"/>
              </w:rPr>
              <w:t>2023年计划投资</w:t>
            </w:r>
          </w:p>
        </w:tc>
        <w:tc>
          <w:tcPr>
            <w:tcW w:w="78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color w:val="auto"/>
                <w:sz w:val="24"/>
                <w:szCs w:val="24"/>
                <w:highlight w:val="none"/>
                <w:vertAlign w:val="baseline"/>
                <w:lang w:val="en-US" w:eastAsia="zh-CN"/>
              </w:rPr>
            </w:pPr>
            <w:r>
              <w:rPr>
                <w:rFonts w:hint="default" w:ascii="Times New Roman" w:hAnsi="Times New Roman" w:eastAsia="方正仿宋简体" w:cs="Times New Roman"/>
                <w:b w:val="0"/>
                <w:bCs/>
                <w:i w:val="0"/>
                <w:color w:val="auto"/>
                <w:kern w:val="0"/>
                <w:sz w:val="24"/>
                <w:szCs w:val="24"/>
                <w:highlight w:val="none"/>
                <w:u w:val="none"/>
                <w:lang w:val="en-US" w:eastAsia="zh-CN" w:bidi="ar"/>
              </w:rPr>
              <w:t>实施主体</w:t>
            </w:r>
          </w:p>
        </w:tc>
        <w:tc>
          <w:tcPr>
            <w:tcW w:w="111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color w:val="auto"/>
                <w:sz w:val="24"/>
                <w:szCs w:val="24"/>
                <w:highlight w:val="none"/>
                <w:vertAlign w:val="baseline"/>
                <w:lang w:val="en-US" w:eastAsia="zh-CN"/>
              </w:rPr>
            </w:pPr>
            <w:r>
              <w:rPr>
                <w:rFonts w:hint="default" w:ascii="Times New Roman" w:hAnsi="Times New Roman" w:eastAsia="方正仿宋简体" w:cs="Times New Roman"/>
                <w:b w:val="0"/>
                <w:bCs/>
                <w:i w:val="0"/>
                <w:color w:val="auto"/>
                <w:kern w:val="0"/>
                <w:sz w:val="24"/>
                <w:szCs w:val="24"/>
                <w:highlight w:val="none"/>
                <w:u w:val="none"/>
                <w:lang w:val="en-US" w:eastAsia="zh-CN" w:bidi="ar"/>
              </w:rPr>
              <w:t>预计开工时间</w:t>
            </w:r>
          </w:p>
        </w:tc>
        <w:tc>
          <w:tcPr>
            <w:tcW w:w="9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color w:val="auto"/>
                <w:sz w:val="24"/>
                <w:szCs w:val="24"/>
                <w:highlight w:val="none"/>
                <w:vertAlign w:val="baseline"/>
                <w:lang w:val="en-US" w:eastAsia="zh-CN"/>
              </w:rPr>
            </w:pPr>
            <w:r>
              <w:rPr>
                <w:rFonts w:hint="default" w:ascii="Times New Roman" w:hAnsi="Times New Roman" w:eastAsia="方正仿宋简体" w:cs="Times New Roman"/>
                <w:b w:val="0"/>
                <w:bCs/>
                <w:i w:val="0"/>
                <w:color w:val="auto"/>
                <w:kern w:val="0"/>
                <w:sz w:val="24"/>
                <w:szCs w:val="24"/>
                <w:highlight w:val="none"/>
                <w:u w:val="none"/>
                <w:lang w:val="en-US" w:eastAsia="zh-CN" w:bidi="ar"/>
              </w:rPr>
              <w:t>当前工作推进情况</w:t>
            </w:r>
          </w:p>
        </w:tc>
        <w:tc>
          <w:tcPr>
            <w:tcW w:w="3408"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b w:val="0"/>
                <w:bCs/>
                <w:i w:val="0"/>
                <w:color w:val="auto"/>
                <w:kern w:val="0"/>
                <w:sz w:val="24"/>
                <w:szCs w:val="24"/>
                <w:highlight w:val="none"/>
                <w:u w:val="none"/>
                <w:lang w:val="en-US" w:eastAsia="zh-CN" w:bidi="ar"/>
              </w:rPr>
            </w:pPr>
            <w:r>
              <w:rPr>
                <w:rFonts w:hint="default" w:ascii="Times New Roman" w:hAnsi="Times New Roman" w:eastAsia="方正仿宋简体" w:cs="Times New Roman"/>
                <w:i w:val="0"/>
                <w:iCs w:val="0"/>
                <w:color w:val="auto"/>
                <w:kern w:val="0"/>
                <w:sz w:val="24"/>
                <w:szCs w:val="24"/>
                <w:highlight w:val="none"/>
                <w:u w:val="none"/>
                <w:lang w:val="en-US" w:eastAsia="zh-CN" w:bidi="ar"/>
              </w:rPr>
              <w:t>资金到位情况</w:t>
            </w:r>
          </w:p>
        </w:tc>
        <w:tc>
          <w:tcPr>
            <w:tcW w:w="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b w:val="0"/>
                <w:bCs/>
                <w:i w:val="0"/>
                <w:color w:val="auto"/>
                <w:kern w:val="0"/>
                <w:sz w:val="24"/>
                <w:szCs w:val="24"/>
                <w:highlight w:val="none"/>
                <w:u w:val="none"/>
                <w:lang w:val="en-US" w:eastAsia="zh-CN" w:bidi="ar"/>
              </w:rPr>
            </w:pPr>
            <w:r>
              <w:rPr>
                <w:rFonts w:hint="default" w:ascii="Times New Roman" w:hAnsi="Times New Roman" w:eastAsia="方正仿宋简体" w:cs="Times New Roman"/>
                <w:b w:val="0"/>
                <w:bCs/>
                <w:i w:val="0"/>
                <w:color w:val="auto"/>
                <w:kern w:val="0"/>
                <w:sz w:val="24"/>
                <w:szCs w:val="24"/>
                <w:highlight w:val="none"/>
                <w:u w:val="none"/>
                <w:lang w:val="en-US" w:eastAsia="zh-CN" w:bidi="ar"/>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50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color w:val="auto"/>
                <w:sz w:val="24"/>
                <w:szCs w:val="24"/>
                <w:highlight w:val="none"/>
              </w:rPr>
            </w:pP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color w:val="auto"/>
                <w:sz w:val="24"/>
                <w:szCs w:val="24"/>
                <w:highlight w:val="none"/>
              </w:rPr>
            </w:pPr>
          </w:p>
        </w:tc>
        <w:tc>
          <w:tcPr>
            <w:tcW w:w="13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color w:val="auto"/>
                <w:sz w:val="24"/>
                <w:szCs w:val="24"/>
                <w:highlight w:val="none"/>
              </w:rPr>
            </w:pPr>
          </w:p>
        </w:tc>
        <w:tc>
          <w:tcPr>
            <w:tcW w:w="121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color w:val="auto"/>
                <w:sz w:val="24"/>
                <w:szCs w:val="24"/>
                <w:highlight w:val="none"/>
              </w:rPr>
            </w:pPr>
          </w:p>
        </w:tc>
        <w:tc>
          <w:tcPr>
            <w:tcW w:w="83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color w:val="auto"/>
                <w:sz w:val="24"/>
                <w:szCs w:val="24"/>
                <w:highlight w:val="none"/>
              </w:rPr>
            </w:pPr>
          </w:p>
        </w:tc>
        <w:tc>
          <w:tcPr>
            <w:tcW w:w="8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color w:val="auto"/>
                <w:sz w:val="24"/>
                <w:szCs w:val="24"/>
                <w:highlight w:val="none"/>
              </w:rPr>
            </w:pPr>
          </w:p>
        </w:tc>
        <w:tc>
          <w:tcPr>
            <w:tcW w:w="8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color w:val="auto"/>
                <w:sz w:val="24"/>
                <w:szCs w:val="24"/>
                <w:highlight w:val="none"/>
              </w:rPr>
            </w:pPr>
          </w:p>
        </w:tc>
        <w:tc>
          <w:tcPr>
            <w:tcW w:w="12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color w:val="auto"/>
                <w:sz w:val="24"/>
                <w:szCs w:val="24"/>
                <w:highlight w:val="none"/>
              </w:rPr>
            </w:pPr>
          </w:p>
        </w:tc>
        <w:tc>
          <w:tcPr>
            <w:tcW w:w="7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color w:val="auto"/>
                <w:sz w:val="24"/>
                <w:szCs w:val="24"/>
                <w:highlight w:val="none"/>
              </w:rPr>
            </w:pPr>
          </w:p>
        </w:tc>
        <w:tc>
          <w:tcPr>
            <w:tcW w:w="111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color w:val="auto"/>
                <w:sz w:val="24"/>
                <w:szCs w:val="24"/>
                <w:highlight w:val="none"/>
              </w:rPr>
            </w:pPr>
          </w:p>
        </w:tc>
        <w:tc>
          <w:tcPr>
            <w:tcW w:w="9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color w:val="auto"/>
                <w:sz w:val="24"/>
                <w:szCs w:val="24"/>
                <w:highlight w:val="none"/>
              </w:rPr>
            </w:pP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r>
              <w:rPr>
                <w:rFonts w:hint="default" w:ascii="Times New Roman" w:hAnsi="Times New Roman" w:eastAsia="方正仿宋简体" w:cs="Times New Roman"/>
                <w:i w:val="0"/>
                <w:iCs w:val="0"/>
                <w:color w:val="auto"/>
                <w:kern w:val="0"/>
                <w:sz w:val="24"/>
                <w:szCs w:val="24"/>
                <w:highlight w:val="none"/>
                <w:u w:val="none"/>
                <w:lang w:val="en-US" w:eastAsia="zh-CN" w:bidi="ar"/>
              </w:rPr>
              <w:t>中央补助</w:t>
            </w: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r>
              <w:rPr>
                <w:rFonts w:hint="default" w:ascii="Times New Roman" w:hAnsi="Times New Roman" w:eastAsia="方正仿宋简体" w:cs="Times New Roman"/>
                <w:i w:val="0"/>
                <w:iCs w:val="0"/>
                <w:color w:val="auto"/>
                <w:kern w:val="0"/>
                <w:sz w:val="24"/>
                <w:szCs w:val="24"/>
                <w:highlight w:val="none"/>
                <w:u w:val="none"/>
                <w:lang w:val="en-US" w:eastAsia="zh-CN" w:bidi="ar"/>
              </w:rPr>
              <w:t>省级补助</w:t>
            </w: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专</w:t>
            </w:r>
            <w:r>
              <w:rPr>
                <w:rFonts w:hint="default" w:ascii="Times New Roman" w:hAnsi="Times New Roman" w:eastAsia="方正仿宋简体" w:cs="Times New Roman"/>
                <w:i w:val="0"/>
                <w:iCs w:val="0"/>
                <w:color w:val="auto"/>
                <w:kern w:val="0"/>
                <w:sz w:val="24"/>
                <w:szCs w:val="24"/>
                <w:highlight w:val="none"/>
                <w:u w:val="none"/>
                <w:lang w:val="en-US" w:eastAsia="zh-CN" w:bidi="ar"/>
              </w:rPr>
              <w:t>项债券</w:t>
            </w:r>
          </w:p>
        </w:tc>
        <w:tc>
          <w:tcPr>
            <w:tcW w:w="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银</w:t>
            </w:r>
            <w:r>
              <w:rPr>
                <w:rFonts w:hint="default" w:ascii="Times New Roman" w:hAnsi="Times New Roman" w:eastAsia="方正仿宋简体" w:cs="Times New Roman"/>
                <w:i w:val="0"/>
                <w:iCs w:val="0"/>
                <w:color w:val="auto"/>
                <w:kern w:val="0"/>
                <w:sz w:val="24"/>
                <w:szCs w:val="24"/>
                <w:highlight w:val="none"/>
                <w:u w:val="none"/>
                <w:lang w:val="en-US" w:eastAsia="zh-CN" w:bidi="ar"/>
              </w:rPr>
              <w:t>行融资</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r>
              <w:rPr>
                <w:rFonts w:hint="default" w:ascii="Times New Roman" w:hAnsi="Times New Roman" w:eastAsia="方正仿宋简体" w:cs="Times New Roman"/>
                <w:i w:val="0"/>
                <w:iCs w:val="0"/>
                <w:color w:val="auto"/>
                <w:kern w:val="0"/>
                <w:sz w:val="24"/>
                <w:szCs w:val="24"/>
                <w:highlight w:val="none"/>
                <w:u w:val="none"/>
                <w:lang w:val="en-US" w:eastAsia="zh-CN" w:bidi="ar"/>
              </w:rPr>
              <w:t>其他</w:t>
            </w:r>
          </w:p>
        </w:tc>
        <w:tc>
          <w:tcPr>
            <w:tcW w:w="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简体"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50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1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31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12"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3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97"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783"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50"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2523" w:type="dxa"/>
            <w:gridSpan w:val="4"/>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8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96"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50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1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31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12"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3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97"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783"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50"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2523" w:type="dxa"/>
            <w:gridSpan w:val="4"/>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8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96"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50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1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31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12"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3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97"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783"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50"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2523" w:type="dxa"/>
            <w:gridSpan w:val="4"/>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8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96"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50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1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31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12"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3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97"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783"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50"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2523" w:type="dxa"/>
            <w:gridSpan w:val="4"/>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8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96"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50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1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31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12"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3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97"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783"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50"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2523" w:type="dxa"/>
            <w:gridSpan w:val="4"/>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8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96"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50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1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31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12"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39"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51"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297"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783"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50"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2523" w:type="dxa"/>
            <w:gridSpan w:val="4"/>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885"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c>
          <w:tcPr>
            <w:tcW w:w="996" w:type="dxa"/>
            <w:noWrap w:val="0"/>
            <w:vAlign w:val="top"/>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方正仿宋简体" w:cs="Times New Roman"/>
                <w:color w:val="auto"/>
                <w:sz w:val="24"/>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vanish/>
          <w:lang w:val="en-US" w:eastAsia="zh-CN"/>
        </w:rPr>
        <w:sectPr>
          <w:pgSz w:w="16838" w:h="11906" w:orient="landscape"/>
          <w:pgMar w:top="1588" w:right="1984" w:bottom="1474" w:left="1871"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default" w:ascii="Times New Roman" w:hAnsi="Times New Roman" w:eastAsia="仿宋_GB2312" w:cs="Times New Roman"/>
          <w:color w:val="auto"/>
          <w:sz w:val="28"/>
          <w:szCs w:val="28"/>
          <w:highlight w:val="none"/>
          <w:lang w:val="en-US" w:eastAsia="zh-CN"/>
        </w:rPr>
        <w:t>填报人：                         联系电话：                          填报日期：</w:t>
      </w:r>
    </w:p>
    <w:p>
      <w:pPr>
        <w:ind w:firstLine="0" w:firstLineChars="0"/>
        <w:rPr>
          <w:rFonts w:hint="default" w:ascii="Times New Roman" w:hAnsi="Times New Roman" w:cs="Times New Roman"/>
        </w:rPr>
      </w:pPr>
    </w:p>
    <w:sectPr>
      <w:pgSz w:w="16838" w:h="11906" w:orient="landscape"/>
      <w:pgMar w:top="1587" w:right="1985" w:bottom="1474" w:left="1418"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方正仿宋简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xYI6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gFJY5bHNH+5ef+15/97x9kmtvTB6gx6zFgXhqu/YBjHv2Azqx6UNHmL+oh&#10;GMdG707NlUMiIj+az+bzCkMCY+MF8dnb8xAh3UlvSTYaGnF6pal8ew/pkDqm5GrO32pjygSN++BA&#10;zOxhmfuBY7bSsBqOgla+3aGeHgffUIebSYn56rCveUdGI47GajQ2Iep1V5Yo14N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jFgj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eastAsia="方正仿宋简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6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B7"/>
    <w:rsid w:val="00020214"/>
    <w:rsid w:val="000C7D61"/>
    <w:rsid w:val="00103C01"/>
    <w:rsid w:val="00172EBF"/>
    <w:rsid w:val="00182899"/>
    <w:rsid w:val="002000B7"/>
    <w:rsid w:val="00213E0B"/>
    <w:rsid w:val="002525A4"/>
    <w:rsid w:val="002D088B"/>
    <w:rsid w:val="0034655B"/>
    <w:rsid w:val="003A5A1B"/>
    <w:rsid w:val="004B566B"/>
    <w:rsid w:val="004F2F53"/>
    <w:rsid w:val="00550CB3"/>
    <w:rsid w:val="00584B8A"/>
    <w:rsid w:val="005A27D9"/>
    <w:rsid w:val="00666B2C"/>
    <w:rsid w:val="006A38A4"/>
    <w:rsid w:val="006B0AAA"/>
    <w:rsid w:val="007107A0"/>
    <w:rsid w:val="007A5639"/>
    <w:rsid w:val="007B5DFF"/>
    <w:rsid w:val="007C5553"/>
    <w:rsid w:val="007F3BFD"/>
    <w:rsid w:val="00876230"/>
    <w:rsid w:val="008D6B25"/>
    <w:rsid w:val="008F242F"/>
    <w:rsid w:val="009172B0"/>
    <w:rsid w:val="009F222A"/>
    <w:rsid w:val="00A05946"/>
    <w:rsid w:val="00A16CAF"/>
    <w:rsid w:val="00A65AE4"/>
    <w:rsid w:val="00AD1E79"/>
    <w:rsid w:val="00B82EF0"/>
    <w:rsid w:val="00B91E4E"/>
    <w:rsid w:val="00BD59E7"/>
    <w:rsid w:val="00C2161F"/>
    <w:rsid w:val="00C7042C"/>
    <w:rsid w:val="00CA749D"/>
    <w:rsid w:val="00CE696E"/>
    <w:rsid w:val="00CF22E2"/>
    <w:rsid w:val="00D80461"/>
    <w:rsid w:val="00E4571C"/>
    <w:rsid w:val="0119517F"/>
    <w:rsid w:val="01E30115"/>
    <w:rsid w:val="02390A3E"/>
    <w:rsid w:val="06707FD0"/>
    <w:rsid w:val="08D62998"/>
    <w:rsid w:val="0A1F6300"/>
    <w:rsid w:val="0A332B14"/>
    <w:rsid w:val="0A5E24D5"/>
    <w:rsid w:val="0B7E430C"/>
    <w:rsid w:val="0BFB5AD1"/>
    <w:rsid w:val="0CDB7497"/>
    <w:rsid w:val="0EFE6A05"/>
    <w:rsid w:val="11290FE2"/>
    <w:rsid w:val="11686916"/>
    <w:rsid w:val="12F12956"/>
    <w:rsid w:val="157E7F10"/>
    <w:rsid w:val="160C38C5"/>
    <w:rsid w:val="164F2169"/>
    <w:rsid w:val="16AD7A5A"/>
    <w:rsid w:val="16DE4199"/>
    <w:rsid w:val="175D0374"/>
    <w:rsid w:val="17943BCE"/>
    <w:rsid w:val="17B037B7"/>
    <w:rsid w:val="18730BB2"/>
    <w:rsid w:val="19C92904"/>
    <w:rsid w:val="1E736C83"/>
    <w:rsid w:val="1FC21517"/>
    <w:rsid w:val="21095481"/>
    <w:rsid w:val="210A2563"/>
    <w:rsid w:val="214E2073"/>
    <w:rsid w:val="2157179A"/>
    <w:rsid w:val="23B921A5"/>
    <w:rsid w:val="23E011A1"/>
    <w:rsid w:val="23F012FD"/>
    <w:rsid w:val="24B773B1"/>
    <w:rsid w:val="24D11048"/>
    <w:rsid w:val="25257018"/>
    <w:rsid w:val="2556763A"/>
    <w:rsid w:val="26526C3F"/>
    <w:rsid w:val="278D4D59"/>
    <w:rsid w:val="28242E81"/>
    <w:rsid w:val="284E5EFF"/>
    <w:rsid w:val="28C84C6E"/>
    <w:rsid w:val="28F75EE1"/>
    <w:rsid w:val="29AB0493"/>
    <w:rsid w:val="2B8850F2"/>
    <w:rsid w:val="2B9569F5"/>
    <w:rsid w:val="2C160E18"/>
    <w:rsid w:val="2DBF6E0D"/>
    <w:rsid w:val="2E0B4FB3"/>
    <w:rsid w:val="2E1B2C55"/>
    <w:rsid w:val="2FAB27A3"/>
    <w:rsid w:val="30D9447E"/>
    <w:rsid w:val="31235B92"/>
    <w:rsid w:val="321E0A05"/>
    <w:rsid w:val="343D154E"/>
    <w:rsid w:val="345D55C5"/>
    <w:rsid w:val="35C708B1"/>
    <w:rsid w:val="38AD711F"/>
    <w:rsid w:val="3A01471C"/>
    <w:rsid w:val="3A9169E1"/>
    <w:rsid w:val="3BD40977"/>
    <w:rsid w:val="3C3243E4"/>
    <w:rsid w:val="3C9B54B6"/>
    <w:rsid w:val="3CE011DA"/>
    <w:rsid w:val="3D360FC2"/>
    <w:rsid w:val="3D4C3BEC"/>
    <w:rsid w:val="3E1F519B"/>
    <w:rsid w:val="3E575B59"/>
    <w:rsid w:val="40B1182D"/>
    <w:rsid w:val="413F4F71"/>
    <w:rsid w:val="420842C8"/>
    <w:rsid w:val="42CD345D"/>
    <w:rsid w:val="43ED31E5"/>
    <w:rsid w:val="44277F43"/>
    <w:rsid w:val="44541088"/>
    <w:rsid w:val="44F61D12"/>
    <w:rsid w:val="455A3035"/>
    <w:rsid w:val="492D4054"/>
    <w:rsid w:val="49DC10AF"/>
    <w:rsid w:val="49ED233C"/>
    <w:rsid w:val="4B813685"/>
    <w:rsid w:val="4B8710A3"/>
    <w:rsid w:val="4C16301F"/>
    <w:rsid w:val="4CCC34C9"/>
    <w:rsid w:val="4E0E5F40"/>
    <w:rsid w:val="4E5C3570"/>
    <w:rsid w:val="4EA14D6F"/>
    <w:rsid w:val="4F9A2424"/>
    <w:rsid w:val="519921D7"/>
    <w:rsid w:val="51B91F0B"/>
    <w:rsid w:val="530734B7"/>
    <w:rsid w:val="5328392D"/>
    <w:rsid w:val="53404C84"/>
    <w:rsid w:val="534651B2"/>
    <w:rsid w:val="53DD55EE"/>
    <w:rsid w:val="559726A1"/>
    <w:rsid w:val="55F21333"/>
    <w:rsid w:val="576F1CFC"/>
    <w:rsid w:val="57E31489"/>
    <w:rsid w:val="58351204"/>
    <w:rsid w:val="59290C6B"/>
    <w:rsid w:val="5A2B21D1"/>
    <w:rsid w:val="5B60733C"/>
    <w:rsid w:val="5BC62769"/>
    <w:rsid w:val="5DC12D7E"/>
    <w:rsid w:val="5F3D10A3"/>
    <w:rsid w:val="5F914552"/>
    <w:rsid w:val="5F9C5F1C"/>
    <w:rsid w:val="60182F71"/>
    <w:rsid w:val="62605571"/>
    <w:rsid w:val="64577466"/>
    <w:rsid w:val="65B17A0A"/>
    <w:rsid w:val="65CD28F7"/>
    <w:rsid w:val="67486B45"/>
    <w:rsid w:val="678E3608"/>
    <w:rsid w:val="698C0C3C"/>
    <w:rsid w:val="6BA20975"/>
    <w:rsid w:val="6BF53FBC"/>
    <w:rsid w:val="6D6B5584"/>
    <w:rsid w:val="6DDE1EF1"/>
    <w:rsid w:val="6E0A3AB4"/>
    <w:rsid w:val="6E1A3229"/>
    <w:rsid w:val="6F3157F5"/>
    <w:rsid w:val="6F5169EA"/>
    <w:rsid w:val="6F975FB5"/>
    <w:rsid w:val="718040FC"/>
    <w:rsid w:val="71873019"/>
    <w:rsid w:val="724E21FF"/>
    <w:rsid w:val="726946EB"/>
    <w:rsid w:val="72EC177B"/>
    <w:rsid w:val="73D556E7"/>
    <w:rsid w:val="76972422"/>
    <w:rsid w:val="76A32676"/>
    <w:rsid w:val="778D716E"/>
    <w:rsid w:val="79300A03"/>
    <w:rsid w:val="795E4112"/>
    <w:rsid w:val="7A8C3BCF"/>
    <w:rsid w:val="7C453C7F"/>
    <w:rsid w:val="7CBA4525"/>
    <w:rsid w:val="7DD44479"/>
    <w:rsid w:val="7DF65619"/>
    <w:rsid w:val="7E1FCC86"/>
    <w:rsid w:val="7EA45F33"/>
    <w:rsid w:val="7F7A042E"/>
    <w:rsid w:val="DBF5D99B"/>
    <w:rsid w:val="E7DDCB00"/>
    <w:rsid w:val="FEB73D32"/>
    <w:rsid w:val="FFF9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200" w:firstLineChars="200"/>
      <w:jc w:val="left"/>
    </w:pPr>
    <w:rPr>
      <w:rFonts w:ascii="Times New Roman" w:hAnsi="Times New Roman" w:eastAsia="方正仿宋简体"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qFormat/>
    <w:uiPriority w:val="99"/>
    <w:pPr>
      <w:ind w:firstLine="420" w:firstLineChars="100"/>
    </w:pPr>
  </w:style>
  <w:style w:type="paragraph" w:styleId="3">
    <w:name w:val="Body Text"/>
    <w:basedOn w:val="1"/>
    <w:next w:val="1"/>
    <w:link w:val="12"/>
    <w:semiHidden/>
    <w:unhideWhenUsed/>
    <w:qFormat/>
    <w:uiPriority w:val="99"/>
    <w:pPr>
      <w:spacing w:after="120"/>
    </w:pPr>
  </w:style>
  <w:style w:type="paragraph" w:styleId="4">
    <w:name w:val="Body Text Indent"/>
    <w:unhideWhenUsed/>
    <w:qFormat/>
    <w:uiPriority w:val="0"/>
    <w:pPr>
      <w:widowControl w:val="0"/>
      <w:spacing w:line="240" w:lineRule="auto"/>
      <w:ind w:firstLine="420" w:firstLineChars="200"/>
      <w:jc w:val="left"/>
    </w:pPr>
    <w:rPr>
      <w:rFonts w:ascii="Times New Roman" w:hAnsi="Times New Roman" w:eastAsia="方正仿宋简体" w:cs="Times New Roman"/>
      <w:kern w:val="2"/>
      <w:sz w:val="32"/>
      <w:szCs w:val="24"/>
      <w:lang w:val="en-US" w:eastAsia="zh-CN" w:bidi="ar-SA"/>
    </w:rPr>
  </w:style>
  <w:style w:type="paragraph" w:styleId="5">
    <w:name w:val="toc 5"/>
    <w:basedOn w:val="1"/>
    <w:next w:val="1"/>
    <w:qFormat/>
    <w:uiPriority w:val="0"/>
    <w:pPr>
      <w:ind w:left="1680"/>
    </w:pPr>
    <w:rPr>
      <w:rFonts w:ascii="Calibri" w:hAnsi="Calibri" w:eastAsia="宋体" w:cs="Times New Roman"/>
    </w:rPr>
  </w:style>
  <w:style w:type="paragraph" w:styleId="6">
    <w:name w:val="Body Text Indent 2"/>
    <w:qFormat/>
    <w:uiPriority w:val="0"/>
    <w:pPr>
      <w:widowControl w:val="0"/>
      <w:spacing w:after="120" w:afterLines="0" w:line="480" w:lineRule="auto"/>
      <w:ind w:left="420" w:leftChars="200" w:firstLine="200" w:firstLineChars="200"/>
    </w:pPr>
    <w:rPr>
      <w:rFonts w:ascii="Times New Roman" w:hAnsi="Times New Roman" w:eastAsia="方正仿宋简体" w:cs="Times New Roman"/>
      <w:kern w:val="2"/>
      <w:sz w:val="32"/>
      <w:szCs w:val="24"/>
      <w:lang w:val="en-US" w:eastAsia="zh-CN" w:bidi="ar-SA"/>
    </w:rPr>
  </w:style>
  <w:style w:type="paragraph" w:styleId="7">
    <w:name w:val="footer"/>
    <w:basedOn w:val="1"/>
    <w:link w:val="15"/>
    <w:unhideWhenUsed/>
    <w:qFormat/>
    <w:uiPriority w:val="99"/>
    <w:pPr>
      <w:tabs>
        <w:tab w:val="center" w:pos="4153"/>
        <w:tab w:val="right" w:pos="8306"/>
      </w:tabs>
      <w:snapToGrid w:val="0"/>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正文文本 Char"/>
    <w:basedOn w:val="11"/>
    <w:link w:val="3"/>
    <w:semiHidden/>
    <w:qFormat/>
    <w:uiPriority w:val="99"/>
    <w:rPr>
      <w:rFonts w:ascii="Times New Roman" w:hAnsi="Times New Roman" w:cs="Times New Roman"/>
      <w:szCs w:val="24"/>
    </w:rPr>
  </w:style>
  <w:style w:type="character" w:customStyle="1" w:styleId="13">
    <w:name w:val="正文首行缩进 Char"/>
    <w:basedOn w:val="12"/>
    <w:link w:val="2"/>
    <w:qFormat/>
    <w:uiPriority w:val="99"/>
  </w:style>
  <w:style w:type="character" w:customStyle="1" w:styleId="14">
    <w:name w:val="页眉 Char"/>
    <w:basedOn w:val="11"/>
    <w:link w:val="8"/>
    <w:semiHidden/>
    <w:qFormat/>
    <w:uiPriority w:val="99"/>
    <w:rPr>
      <w:rFonts w:ascii="Times New Roman" w:hAnsi="Times New Roman" w:cs="Times New Roman"/>
      <w:sz w:val="18"/>
      <w:szCs w:val="18"/>
    </w:rPr>
  </w:style>
  <w:style w:type="character" w:customStyle="1" w:styleId="15">
    <w:name w:val="页脚 Char"/>
    <w:basedOn w:val="11"/>
    <w:link w:val="7"/>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447</Words>
  <Characters>2554</Characters>
  <Lines>21</Lines>
  <Paragraphs>5</Paragraphs>
  <TotalTime>40</TotalTime>
  <ScaleCrop>false</ScaleCrop>
  <LinksUpToDate>false</LinksUpToDate>
  <CharactersWithSpaces>2996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2021-07-20T16:51:00Z</dcterms:created>
  <dc:creator>程  微</dc:creator>
  <cp:lastModifiedBy>倪钢</cp:lastModifiedBy>
  <cp:lastPrinted>2021-12-24T16:02:00Z</cp:lastPrinted>
  <dcterms:modified xsi:type="dcterms:W3CDTF">2023-01-28T09:12:57Z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