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0D" w:rsidRDefault="0093780D" w:rsidP="0093780D">
      <w:pPr>
        <w:widowControl/>
        <w:spacing w:line="520" w:lineRule="exact"/>
        <w:rPr>
          <w:rFonts w:ascii="方正仿宋简体" w:eastAsia="方正仿宋简体" w:hAnsi="宋体" w:cs="宋体"/>
          <w:color w:val="464646"/>
          <w:kern w:val="0"/>
          <w:sz w:val="28"/>
          <w:szCs w:val="28"/>
        </w:rPr>
      </w:pPr>
      <w:r>
        <w:rPr>
          <w:rFonts w:ascii="方正仿宋简体" w:eastAsia="方正仿宋简体" w:hAnsi="宋体" w:cs="宋体" w:hint="eastAsia"/>
          <w:color w:val="464646"/>
          <w:kern w:val="0"/>
          <w:sz w:val="28"/>
          <w:szCs w:val="28"/>
        </w:rPr>
        <w:t>附件：</w:t>
      </w:r>
      <w:r>
        <w:rPr>
          <w:rFonts w:ascii="方正仿宋简体" w:eastAsia="方正仿宋简体" w:hAnsi="宋体" w:cs="宋体"/>
          <w:color w:val="464646"/>
          <w:kern w:val="0"/>
          <w:sz w:val="28"/>
          <w:szCs w:val="28"/>
        </w:rPr>
        <w:t xml:space="preserve"> </w:t>
      </w:r>
    </w:p>
    <w:p w:rsidR="0093780D" w:rsidRDefault="0093780D" w:rsidP="0093780D">
      <w:pPr>
        <w:spacing w:line="580" w:lineRule="exact"/>
        <w:ind w:firstLineChars="200" w:firstLine="562"/>
        <w:rPr>
          <w:rFonts w:ascii="方正仿宋简体" w:eastAsia="方正仿宋简体" w:hAnsi="宋体" w:cs="宋体"/>
          <w:b/>
          <w:bCs/>
          <w:color w:val="464646"/>
          <w:kern w:val="0"/>
          <w:sz w:val="28"/>
          <w:szCs w:val="28"/>
        </w:rPr>
      </w:pPr>
      <w:r>
        <w:rPr>
          <w:rFonts w:ascii="方正仿宋简体" w:eastAsia="方正仿宋简体" w:hAnsi="宋体" w:cs="宋体" w:hint="eastAsia"/>
          <w:b/>
          <w:bCs/>
          <w:color w:val="464646"/>
          <w:kern w:val="0"/>
          <w:sz w:val="28"/>
          <w:szCs w:val="28"/>
        </w:rPr>
        <w:t>楚雄州建筑企业资质审查情况公示表（2025年第</w:t>
      </w:r>
      <w:r>
        <w:rPr>
          <w:rFonts w:ascii="方正仿宋简体" w:eastAsia="方正仿宋简体" w:hAnsi="宋体" w:cs="宋体"/>
          <w:b/>
          <w:bCs/>
          <w:color w:val="464646"/>
          <w:kern w:val="0"/>
          <w:sz w:val="28"/>
          <w:szCs w:val="28"/>
        </w:rPr>
        <w:t>7</w:t>
      </w:r>
      <w:r>
        <w:rPr>
          <w:rFonts w:ascii="方正仿宋简体" w:eastAsia="方正仿宋简体" w:hAnsi="宋体" w:cs="宋体" w:hint="eastAsia"/>
          <w:b/>
          <w:bCs/>
          <w:color w:val="464646"/>
          <w:kern w:val="0"/>
          <w:sz w:val="28"/>
          <w:szCs w:val="28"/>
        </w:rPr>
        <w:t>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"/>
        <w:gridCol w:w="2127"/>
        <w:gridCol w:w="2673"/>
        <w:gridCol w:w="2983"/>
      </w:tblGrid>
      <w:tr w:rsidR="0093780D" w:rsidTr="005A049E">
        <w:tc>
          <w:tcPr>
            <w:tcW w:w="736" w:type="dxa"/>
          </w:tcPr>
          <w:p w:rsidR="0093780D" w:rsidRDefault="0093780D" w:rsidP="005A049E">
            <w:pPr>
              <w:spacing w:line="400" w:lineRule="exact"/>
              <w:rPr>
                <w:rFonts w:ascii="方正仿宋简体" w:eastAsia="方正仿宋简体" w:hAnsi="宋体" w:cs="宋体"/>
                <w:color w:val="464646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464646"/>
                <w:sz w:val="24"/>
                <w:szCs w:val="24"/>
              </w:rPr>
              <w:t>序号</w:t>
            </w:r>
          </w:p>
        </w:tc>
        <w:tc>
          <w:tcPr>
            <w:tcW w:w="2127" w:type="dxa"/>
          </w:tcPr>
          <w:p w:rsidR="0093780D" w:rsidRDefault="0093780D" w:rsidP="005A049E">
            <w:pPr>
              <w:spacing w:line="400" w:lineRule="exact"/>
              <w:rPr>
                <w:rFonts w:ascii="方正仿宋简体" w:eastAsia="方正仿宋简体" w:hAnsi="宋体" w:cs="宋体"/>
                <w:color w:val="464646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464646"/>
                <w:sz w:val="24"/>
                <w:szCs w:val="24"/>
              </w:rPr>
              <w:t>企业名称</w:t>
            </w:r>
          </w:p>
        </w:tc>
        <w:tc>
          <w:tcPr>
            <w:tcW w:w="2673" w:type="dxa"/>
          </w:tcPr>
          <w:p w:rsidR="0093780D" w:rsidRDefault="0093780D" w:rsidP="005A049E">
            <w:pPr>
              <w:spacing w:line="400" w:lineRule="exact"/>
              <w:rPr>
                <w:rFonts w:ascii="方正仿宋简体" w:eastAsia="方正仿宋简体" w:hAnsi="宋体" w:cs="宋体"/>
                <w:color w:val="464646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464646"/>
                <w:sz w:val="24"/>
                <w:szCs w:val="24"/>
              </w:rPr>
              <w:t>申请事项</w:t>
            </w:r>
          </w:p>
        </w:tc>
        <w:tc>
          <w:tcPr>
            <w:tcW w:w="2983" w:type="dxa"/>
          </w:tcPr>
          <w:p w:rsidR="0093780D" w:rsidRDefault="0093780D" w:rsidP="005A049E">
            <w:pPr>
              <w:spacing w:line="400" w:lineRule="exact"/>
              <w:rPr>
                <w:rFonts w:ascii="方正仿宋简体" w:eastAsia="方正仿宋简体" w:hAnsi="宋体" w:cs="宋体"/>
                <w:color w:val="464646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464646"/>
                <w:sz w:val="24"/>
                <w:szCs w:val="24"/>
              </w:rPr>
              <w:t>审查意见</w:t>
            </w:r>
          </w:p>
        </w:tc>
      </w:tr>
      <w:tr w:rsidR="0093780D" w:rsidTr="005A049E">
        <w:trPr>
          <w:trHeight w:val="743"/>
        </w:trPr>
        <w:tc>
          <w:tcPr>
            <w:tcW w:w="736" w:type="dxa"/>
          </w:tcPr>
          <w:p w:rsidR="0093780D" w:rsidRDefault="0093780D" w:rsidP="005A049E">
            <w:pPr>
              <w:spacing w:line="400" w:lineRule="exact"/>
              <w:rPr>
                <w:rFonts w:ascii="方正仿宋简体" w:eastAsia="方正仿宋简体" w:hAnsi="宋体" w:cs="宋体"/>
                <w:color w:val="464646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464646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3780D" w:rsidRDefault="0093780D" w:rsidP="005A049E">
            <w:pPr>
              <w:spacing w:line="400" w:lineRule="exact"/>
              <w:rPr>
                <w:rFonts w:ascii="方正仿宋简体" w:eastAsia="方正仿宋简体" w:hAnsi="宋体" w:cs="宋体"/>
                <w:color w:val="464646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464646"/>
                <w:sz w:val="24"/>
                <w:szCs w:val="24"/>
              </w:rPr>
              <w:t>云南牟定兴达建业有限公司</w:t>
            </w:r>
          </w:p>
        </w:tc>
        <w:tc>
          <w:tcPr>
            <w:tcW w:w="2673" w:type="dxa"/>
          </w:tcPr>
          <w:p w:rsidR="0093780D" w:rsidRDefault="0093780D" w:rsidP="005A049E">
            <w:pPr>
              <w:spacing w:line="400" w:lineRule="exact"/>
              <w:rPr>
                <w:rFonts w:ascii="方正仿宋简体" w:eastAsia="方正仿宋简体" w:hAnsi="宋体" w:cs="宋体"/>
                <w:color w:val="464646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464646"/>
                <w:sz w:val="24"/>
                <w:szCs w:val="24"/>
              </w:rPr>
              <w:t>延续：建筑工程施工总承包贰级、建筑装修装饰工程专业承包贰级</w:t>
            </w:r>
          </w:p>
        </w:tc>
        <w:tc>
          <w:tcPr>
            <w:tcW w:w="2983" w:type="dxa"/>
          </w:tcPr>
          <w:p w:rsidR="0093780D" w:rsidRDefault="0093780D" w:rsidP="005A049E">
            <w:pPr>
              <w:spacing w:line="400" w:lineRule="exact"/>
              <w:rPr>
                <w:rFonts w:ascii="方正仿宋简体" w:eastAsia="方正仿宋简体" w:hAnsi="宋体" w:cs="宋体"/>
                <w:color w:val="464646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464646"/>
                <w:sz w:val="24"/>
                <w:szCs w:val="24"/>
              </w:rPr>
              <w:t>拟同意延续：建筑工程施工总承包贰级、建筑装修装饰工程专业承包贰级</w:t>
            </w:r>
          </w:p>
        </w:tc>
        <w:bookmarkStart w:id="0" w:name="_GoBack"/>
        <w:bookmarkEnd w:id="0"/>
      </w:tr>
      <w:tr w:rsidR="0093780D" w:rsidTr="005A049E">
        <w:tc>
          <w:tcPr>
            <w:tcW w:w="736" w:type="dxa"/>
          </w:tcPr>
          <w:p w:rsidR="0093780D" w:rsidRDefault="0093780D" w:rsidP="005A049E">
            <w:pPr>
              <w:spacing w:line="400" w:lineRule="exact"/>
              <w:rPr>
                <w:rFonts w:ascii="方正仿宋简体" w:eastAsia="方正仿宋简体" w:hAnsi="宋体" w:cs="宋体"/>
                <w:color w:val="464646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464646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3780D" w:rsidRDefault="0093780D" w:rsidP="005A049E">
            <w:pPr>
              <w:spacing w:line="400" w:lineRule="exact"/>
              <w:rPr>
                <w:rFonts w:ascii="方正仿宋简体" w:eastAsia="方正仿宋简体" w:hAnsi="宋体" w:cs="宋体"/>
                <w:color w:val="464646"/>
                <w:sz w:val="24"/>
                <w:szCs w:val="24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color w:val="464646"/>
                <w:sz w:val="24"/>
                <w:szCs w:val="24"/>
              </w:rPr>
              <w:t>楚雄州雄业建筑</w:t>
            </w:r>
            <w:proofErr w:type="gramEnd"/>
            <w:r>
              <w:rPr>
                <w:rFonts w:ascii="方正仿宋简体" w:eastAsia="方正仿宋简体" w:hAnsi="宋体" w:cs="宋体" w:hint="eastAsia"/>
                <w:color w:val="464646"/>
                <w:sz w:val="24"/>
                <w:szCs w:val="24"/>
              </w:rPr>
              <w:t>安装工程有限责任公司</w:t>
            </w:r>
          </w:p>
        </w:tc>
        <w:tc>
          <w:tcPr>
            <w:tcW w:w="2673" w:type="dxa"/>
          </w:tcPr>
          <w:p w:rsidR="0093780D" w:rsidRDefault="0093780D" w:rsidP="005A049E">
            <w:pPr>
              <w:spacing w:line="400" w:lineRule="exact"/>
              <w:rPr>
                <w:rFonts w:ascii="方正仿宋简体" w:eastAsia="方正仿宋简体" w:hAnsi="宋体" w:cs="宋体"/>
                <w:color w:val="464646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464646"/>
                <w:sz w:val="24"/>
                <w:szCs w:val="24"/>
              </w:rPr>
              <w:t>延续：环保工程专业承包贰级</w:t>
            </w:r>
          </w:p>
        </w:tc>
        <w:tc>
          <w:tcPr>
            <w:tcW w:w="2983" w:type="dxa"/>
          </w:tcPr>
          <w:p w:rsidR="0093780D" w:rsidRDefault="0093780D" w:rsidP="005A049E">
            <w:pPr>
              <w:spacing w:line="400" w:lineRule="exact"/>
              <w:rPr>
                <w:rFonts w:ascii="方正仿宋简体" w:eastAsia="方正仿宋简体" w:hAnsi="宋体" w:cs="宋体"/>
                <w:color w:val="464646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464646"/>
                <w:sz w:val="24"/>
                <w:szCs w:val="24"/>
              </w:rPr>
              <w:t>拟同意延续：环保工程专业承包贰级</w:t>
            </w:r>
          </w:p>
        </w:tc>
      </w:tr>
      <w:tr w:rsidR="0093780D" w:rsidTr="005A049E">
        <w:tc>
          <w:tcPr>
            <w:tcW w:w="736" w:type="dxa"/>
          </w:tcPr>
          <w:p w:rsidR="0093780D" w:rsidRDefault="0093780D" w:rsidP="005A049E">
            <w:pPr>
              <w:spacing w:line="400" w:lineRule="exact"/>
              <w:rPr>
                <w:rFonts w:ascii="方正仿宋简体" w:eastAsia="方正仿宋简体" w:hAnsi="宋体" w:cs="宋体"/>
                <w:color w:val="464646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464646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93780D" w:rsidRDefault="0093780D" w:rsidP="005A049E">
            <w:pPr>
              <w:spacing w:line="400" w:lineRule="exact"/>
              <w:rPr>
                <w:rFonts w:ascii="方正仿宋简体" w:eastAsia="方正仿宋简体" w:hAnsi="宋体" w:cs="宋体"/>
                <w:color w:val="464646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464646"/>
                <w:sz w:val="24"/>
                <w:szCs w:val="24"/>
              </w:rPr>
              <w:t>武定宸兴混凝土有限公司</w:t>
            </w:r>
          </w:p>
        </w:tc>
        <w:tc>
          <w:tcPr>
            <w:tcW w:w="2673" w:type="dxa"/>
          </w:tcPr>
          <w:p w:rsidR="0093780D" w:rsidRDefault="0093780D" w:rsidP="005A049E">
            <w:pPr>
              <w:spacing w:line="400" w:lineRule="exact"/>
              <w:rPr>
                <w:rFonts w:ascii="方正仿宋简体" w:eastAsia="方正仿宋简体" w:hAnsi="宋体" w:cs="宋体"/>
                <w:color w:val="464646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464646"/>
                <w:sz w:val="24"/>
                <w:szCs w:val="24"/>
              </w:rPr>
              <w:t>延续：预拌混凝土专业承包不分等级</w:t>
            </w:r>
          </w:p>
        </w:tc>
        <w:tc>
          <w:tcPr>
            <w:tcW w:w="2983" w:type="dxa"/>
          </w:tcPr>
          <w:p w:rsidR="0093780D" w:rsidRDefault="0093780D" w:rsidP="005A049E">
            <w:pPr>
              <w:spacing w:line="400" w:lineRule="exact"/>
              <w:rPr>
                <w:rFonts w:ascii="方正仿宋简体" w:eastAsia="方正仿宋简体" w:hAnsi="宋体" w:cs="宋体"/>
                <w:color w:val="464646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464646"/>
                <w:sz w:val="24"/>
                <w:szCs w:val="24"/>
              </w:rPr>
              <w:t>拟同意延续：预拌混凝土专业承包不分等级</w:t>
            </w:r>
          </w:p>
        </w:tc>
      </w:tr>
      <w:tr w:rsidR="0093780D" w:rsidTr="005A049E">
        <w:tc>
          <w:tcPr>
            <w:tcW w:w="736" w:type="dxa"/>
          </w:tcPr>
          <w:p w:rsidR="0093780D" w:rsidRDefault="0093780D" w:rsidP="005A049E">
            <w:pPr>
              <w:spacing w:line="400" w:lineRule="exact"/>
              <w:rPr>
                <w:rFonts w:ascii="方正仿宋简体" w:eastAsia="方正仿宋简体" w:hAnsi="宋体" w:cs="宋体"/>
                <w:color w:val="464646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464646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93780D" w:rsidRDefault="0093780D" w:rsidP="005A049E">
            <w:pPr>
              <w:spacing w:line="400" w:lineRule="exact"/>
              <w:rPr>
                <w:rFonts w:ascii="方正仿宋简体" w:eastAsia="方正仿宋简体" w:hAnsi="宋体" w:cs="宋体"/>
                <w:color w:val="464646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464646"/>
                <w:sz w:val="24"/>
                <w:szCs w:val="24"/>
              </w:rPr>
              <w:t>云南建投第十四建设有限公司</w:t>
            </w:r>
          </w:p>
        </w:tc>
        <w:tc>
          <w:tcPr>
            <w:tcW w:w="2673" w:type="dxa"/>
          </w:tcPr>
          <w:p w:rsidR="0093780D" w:rsidRDefault="0093780D" w:rsidP="005A049E">
            <w:pPr>
              <w:spacing w:line="400" w:lineRule="exact"/>
              <w:rPr>
                <w:rFonts w:ascii="方正仿宋简体" w:eastAsia="方正仿宋简体" w:hAnsi="宋体" w:cs="宋体"/>
                <w:color w:val="464646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464646"/>
                <w:sz w:val="24"/>
                <w:szCs w:val="24"/>
              </w:rPr>
              <w:t>延续：地基基础工程专业承包贰级、起重设备安装工程专业承包贰级</w:t>
            </w:r>
          </w:p>
        </w:tc>
        <w:tc>
          <w:tcPr>
            <w:tcW w:w="2983" w:type="dxa"/>
          </w:tcPr>
          <w:p w:rsidR="0093780D" w:rsidRDefault="0093780D" w:rsidP="005A049E">
            <w:pPr>
              <w:spacing w:line="400" w:lineRule="exact"/>
              <w:rPr>
                <w:rFonts w:ascii="方正仿宋简体" w:eastAsia="方正仿宋简体" w:hAnsi="宋体" w:cs="宋体"/>
                <w:color w:val="464646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464646"/>
                <w:sz w:val="24"/>
                <w:szCs w:val="24"/>
              </w:rPr>
              <w:t>拟同意延续：地基基础工程专业承包贰级、起重设备安装工程专业承包贰级</w:t>
            </w:r>
          </w:p>
        </w:tc>
      </w:tr>
      <w:tr w:rsidR="0093780D" w:rsidTr="005A049E">
        <w:tc>
          <w:tcPr>
            <w:tcW w:w="736" w:type="dxa"/>
          </w:tcPr>
          <w:p w:rsidR="0093780D" w:rsidRDefault="0093780D" w:rsidP="005A049E">
            <w:pPr>
              <w:spacing w:line="400" w:lineRule="exact"/>
              <w:rPr>
                <w:rFonts w:ascii="方正仿宋简体" w:eastAsia="方正仿宋简体" w:hAnsi="宋体" w:cs="宋体"/>
                <w:color w:val="464646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464646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93780D" w:rsidRDefault="0093780D" w:rsidP="005A049E">
            <w:pPr>
              <w:spacing w:line="400" w:lineRule="exact"/>
              <w:rPr>
                <w:rFonts w:ascii="方正仿宋简体" w:eastAsia="方正仿宋简体" w:hAnsi="宋体" w:cs="宋体"/>
                <w:color w:val="464646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464646"/>
                <w:sz w:val="24"/>
                <w:szCs w:val="24"/>
              </w:rPr>
              <w:t>云南徽乐建设有限公司</w:t>
            </w:r>
          </w:p>
        </w:tc>
        <w:tc>
          <w:tcPr>
            <w:tcW w:w="2673" w:type="dxa"/>
          </w:tcPr>
          <w:p w:rsidR="0093780D" w:rsidRDefault="0093780D" w:rsidP="005A049E">
            <w:pPr>
              <w:spacing w:line="400" w:lineRule="exact"/>
              <w:rPr>
                <w:rFonts w:ascii="方正仿宋简体" w:eastAsia="方正仿宋简体" w:hAnsi="宋体" w:cs="宋体"/>
                <w:color w:val="464646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464646"/>
                <w:sz w:val="24"/>
                <w:szCs w:val="24"/>
              </w:rPr>
              <w:t>延续：市政公用工程施工总承包贰级、城市及道路照明工程专业承包贰级</w:t>
            </w:r>
          </w:p>
        </w:tc>
        <w:tc>
          <w:tcPr>
            <w:tcW w:w="2983" w:type="dxa"/>
          </w:tcPr>
          <w:p w:rsidR="0093780D" w:rsidRDefault="0093780D" w:rsidP="005A049E">
            <w:pPr>
              <w:spacing w:line="400" w:lineRule="exact"/>
              <w:rPr>
                <w:rFonts w:ascii="方正仿宋简体" w:eastAsia="方正仿宋简体" w:hAnsi="宋体" w:cs="宋体"/>
                <w:color w:val="464646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464646"/>
                <w:sz w:val="24"/>
                <w:szCs w:val="24"/>
              </w:rPr>
              <w:t>拟同意延续：市政公用工程施工总承包贰级、城市及道路照明工程专业承包贰级</w:t>
            </w:r>
          </w:p>
        </w:tc>
      </w:tr>
      <w:tr w:rsidR="0093780D" w:rsidTr="005A049E">
        <w:tc>
          <w:tcPr>
            <w:tcW w:w="736" w:type="dxa"/>
          </w:tcPr>
          <w:p w:rsidR="0093780D" w:rsidRDefault="0093780D" w:rsidP="005A049E">
            <w:pPr>
              <w:spacing w:line="400" w:lineRule="exact"/>
              <w:rPr>
                <w:rFonts w:ascii="方正仿宋简体" w:eastAsia="方正仿宋简体" w:hAnsi="宋体" w:cs="宋体"/>
                <w:color w:val="464646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464646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93780D" w:rsidRDefault="0093780D" w:rsidP="005A049E">
            <w:pPr>
              <w:spacing w:line="400" w:lineRule="exact"/>
              <w:rPr>
                <w:rFonts w:ascii="方正仿宋简体" w:eastAsia="方正仿宋简体" w:hAnsi="宋体" w:cs="宋体"/>
                <w:color w:val="464646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464646"/>
                <w:sz w:val="24"/>
                <w:szCs w:val="24"/>
              </w:rPr>
              <w:t>南华县华盛建业有限责任公司</w:t>
            </w:r>
          </w:p>
        </w:tc>
        <w:tc>
          <w:tcPr>
            <w:tcW w:w="2673" w:type="dxa"/>
          </w:tcPr>
          <w:p w:rsidR="0093780D" w:rsidRDefault="0093780D" w:rsidP="005A049E">
            <w:pPr>
              <w:spacing w:line="400" w:lineRule="exact"/>
              <w:rPr>
                <w:rFonts w:ascii="方正仿宋简体" w:eastAsia="方正仿宋简体" w:hAnsi="宋体" w:cs="宋体"/>
                <w:color w:val="464646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464646"/>
                <w:sz w:val="24"/>
                <w:szCs w:val="24"/>
              </w:rPr>
              <w:t>延续：建筑工程施工总承包贰级</w:t>
            </w:r>
          </w:p>
        </w:tc>
        <w:tc>
          <w:tcPr>
            <w:tcW w:w="2983" w:type="dxa"/>
          </w:tcPr>
          <w:p w:rsidR="0093780D" w:rsidRDefault="0093780D" w:rsidP="005A049E">
            <w:pPr>
              <w:spacing w:line="400" w:lineRule="exact"/>
              <w:rPr>
                <w:rFonts w:ascii="方正仿宋简体" w:eastAsia="方正仿宋简体" w:hAnsi="宋体" w:cs="宋体"/>
                <w:color w:val="464646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464646"/>
                <w:sz w:val="24"/>
                <w:szCs w:val="24"/>
              </w:rPr>
              <w:t>拟同意延续：建筑工程施工总承包贰级</w:t>
            </w:r>
          </w:p>
        </w:tc>
      </w:tr>
      <w:tr w:rsidR="0093780D" w:rsidTr="005A049E">
        <w:tc>
          <w:tcPr>
            <w:tcW w:w="736" w:type="dxa"/>
          </w:tcPr>
          <w:p w:rsidR="0093780D" w:rsidRDefault="0093780D" w:rsidP="005A049E">
            <w:pPr>
              <w:spacing w:line="400" w:lineRule="exact"/>
              <w:rPr>
                <w:rFonts w:ascii="方正仿宋简体" w:eastAsia="方正仿宋简体" w:hAnsi="宋体" w:cs="宋体"/>
                <w:color w:val="464646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464646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93780D" w:rsidRDefault="0093780D" w:rsidP="005A049E">
            <w:pPr>
              <w:spacing w:line="400" w:lineRule="exact"/>
              <w:rPr>
                <w:rFonts w:ascii="方正仿宋简体" w:eastAsia="方正仿宋简体" w:hAnsi="宋体" w:cs="宋体"/>
                <w:color w:val="464646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464646"/>
                <w:sz w:val="24"/>
                <w:szCs w:val="24"/>
              </w:rPr>
              <w:t>楚雄州数字经济产业投资有限责任公司</w:t>
            </w:r>
          </w:p>
        </w:tc>
        <w:tc>
          <w:tcPr>
            <w:tcW w:w="2673" w:type="dxa"/>
          </w:tcPr>
          <w:p w:rsidR="0093780D" w:rsidRDefault="0093780D" w:rsidP="005A049E">
            <w:pPr>
              <w:spacing w:line="400" w:lineRule="exact"/>
              <w:rPr>
                <w:rFonts w:ascii="方正仿宋简体" w:eastAsia="方正仿宋简体" w:hAnsi="宋体" w:cs="宋体"/>
                <w:color w:val="464646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464646"/>
                <w:sz w:val="24"/>
                <w:szCs w:val="24"/>
              </w:rPr>
              <w:t>初始申请：电子与智能化工程专业承包贰级</w:t>
            </w:r>
          </w:p>
        </w:tc>
        <w:tc>
          <w:tcPr>
            <w:tcW w:w="2983" w:type="dxa"/>
          </w:tcPr>
          <w:p w:rsidR="0093780D" w:rsidRDefault="0093780D" w:rsidP="005A049E">
            <w:pPr>
              <w:spacing w:line="400" w:lineRule="exact"/>
              <w:rPr>
                <w:rFonts w:ascii="方正仿宋简体" w:eastAsia="方正仿宋简体" w:hAnsi="宋体" w:cs="宋体"/>
                <w:color w:val="464646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464646"/>
                <w:sz w:val="24"/>
                <w:szCs w:val="24"/>
              </w:rPr>
              <w:t>拟予核准：电子与智能化工程专业承包贰级</w:t>
            </w:r>
          </w:p>
        </w:tc>
      </w:tr>
      <w:tr w:rsidR="0093780D" w:rsidTr="005A049E">
        <w:trPr>
          <w:trHeight w:val="695"/>
        </w:trPr>
        <w:tc>
          <w:tcPr>
            <w:tcW w:w="736" w:type="dxa"/>
          </w:tcPr>
          <w:p w:rsidR="0093780D" w:rsidRDefault="0093780D" w:rsidP="005A049E">
            <w:pPr>
              <w:spacing w:line="400" w:lineRule="exact"/>
              <w:rPr>
                <w:rFonts w:ascii="方正仿宋简体" w:eastAsia="方正仿宋简体" w:hAnsi="宋体" w:cs="宋体"/>
                <w:color w:val="464646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464646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93780D" w:rsidRDefault="0093780D" w:rsidP="005A049E">
            <w:pPr>
              <w:spacing w:line="400" w:lineRule="exact"/>
              <w:rPr>
                <w:rFonts w:ascii="方正仿宋简体" w:eastAsia="方正仿宋简体" w:hAnsi="宋体" w:cs="宋体"/>
                <w:color w:val="464646"/>
                <w:sz w:val="24"/>
                <w:szCs w:val="24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color w:val="464646"/>
                <w:sz w:val="24"/>
                <w:szCs w:val="24"/>
              </w:rPr>
              <w:t>南华宏强商品</w:t>
            </w:r>
            <w:proofErr w:type="gramEnd"/>
            <w:r>
              <w:rPr>
                <w:rFonts w:ascii="方正仿宋简体" w:eastAsia="方正仿宋简体" w:hAnsi="宋体" w:cs="宋体" w:hint="eastAsia"/>
                <w:color w:val="464646"/>
                <w:sz w:val="24"/>
                <w:szCs w:val="24"/>
              </w:rPr>
              <w:t>混凝土有限公司</w:t>
            </w:r>
          </w:p>
        </w:tc>
        <w:tc>
          <w:tcPr>
            <w:tcW w:w="2673" w:type="dxa"/>
          </w:tcPr>
          <w:p w:rsidR="0093780D" w:rsidRDefault="0093780D" w:rsidP="005A049E">
            <w:pPr>
              <w:spacing w:line="400" w:lineRule="exact"/>
              <w:rPr>
                <w:rFonts w:ascii="方正仿宋简体" w:eastAsia="方正仿宋简体" w:hAnsi="宋体" w:cs="宋体"/>
                <w:color w:val="464646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464646"/>
                <w:sz w:val="24"/>
                <w:szCs w:val="24"/>
              </w:rPr>
              <w:t>初始申请：预拌混凝土专业承包不分等级</w:t>
            </w:r>
          </w:p>
        </w:tc>
        <w:tc>
          <w:tcPr>
            <w:tcW w:w="2983" w:type="dxa"/>
          </w:tcPr>
          <w:p w:rsidR="0093780D" w:rsidRDefault="0093780D" w:rsidP="005A049E">
            <w:pPr>
              <w:spacing w:line="400" w:lineRule="exact"/>
              <w:rPr>
                <w:rFonts w:ascii="方正仿宋简体" w:eastAsia="方正仿宋简体" w:hAnsi="宋体" w:cs="宋体"/>
                <w:color w:val="464646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464646"/>
                <w:sz w:val="24"/>
                <w:szCs w:val="24"/>
              </w:rPr>
              <w:t>拟予核准：预拌混凝土专业承包不分等级</w:t>
            </w:r>
          </w:p>
        </w:tc>
      </w:tr>
      <w:tr w:rsidR="0093780D" w:rsidTr="005A049E">
        <w:trPr>
          <w:trHeight w:val="1839"/>
        </w:trPr>
        <w:tc>
          <w:tcPr>
            <w:tcW w:w="736" w:type="dxa"/>
          </w:tcPr>
          <w:p w:rsidR="0093780D" w:rsidRDefault="0093780D" w:rsidP="005A049E">
            <w:pPr>
              <w:spacing w:line="400" w:lineRule="exact"/>
              <w:rPr>
                <w:rFonts w:ascii="方正仿宋简体" w:eastAsia="方正仿宋简体" w:hAnsi="宋体" w:cs="宋体"/>
                <w:color w:val="464646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464646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93780D" w:rsidRDefault="0093780D" w:rsidP="005A049E">
            <w:pPr>
              <w:spacing w:line="400" w:lineRule="exact"/>
              <w:rPr>
                <w:rFonts w:ascii="方正仿宋简体" w:eastAsia="方正仿宋简体" w:hAnsi="宋体" w:cs="宋体"/>
                <w:color w:val="464646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464646"/>
                <w:sz w:val="24"/>
                <w:szCs w:val="24"/>
              </w:rPr>
              <w:t>云南</w:t>
            </w:r>
            <w:proofErr w:type="gramStart"/>
            <w:r>
              <w:rPr>
                <w:rFonts w:ascii="方正仿宋简体" w:eastAsia="方正仿宋简体" w:hAnsi="宋体" w:cs="宋体" w:hint="eastAsia"/>
                <w:color w:val="464646"/>
                <w:sz w:val="24"/>
                <w:szCs w:val="24"/>
              </w:rPr>
              <w:t>洛</w:t>
            </w:r>
            <w:proofErr w:type="gramEnd"/>
            <w:r>
              <w:rPr>
                <w:rFonts w:ascii="方正仿宋简体" w:eastAsia="方正仿宋简体" w:hAnsi="宋体" w:cs="宋体" w:hint="eastAsia"/>
                <w:color w:val="464646"/>
                <w:sz w:val="24"/>
                <w:szCs w:val="24"/>
              </w:rPr>
              <w:t>颂建筑工程有限公司</w:t>
            </w:r>
          </w:p>
        </w:tc>
        <w:tc>
          <w:tcPr>
            <w:tcW w:w="2673" w:type="dxa"/>
          </w:tcPr>
          <w:p w:rsidR="0093780D" w:rsidRDefault="0093780D" w:rsidP="005A049E">
            <w:pPr>
              <w:spacing w:line="400" w:lineRule="exact"/>
              <w:rPr>
                <w:rFonts w:ascii="方正仿宋简体" w:eastAsia="方正仿宋简体" w:hAnsi="宋体" w:cs="宋体"/>
                <w:color w:val="464646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464646"/>
                <w:sz w:val="24"/>
                <w:szCs w:val="24"/>
              </w:rPr>
              <w:t>资质增项：地基基础工程专业承包贰级</w:t>
            </w:r>
          </w:p>
        </w:tc>
        <w:tc>
          <w:tcPr>
            <w:tcW w:w="2983" w:type="dxa"/>
          </w:tcPr>
          <w:p w:rsidR="0093780D" w:rsidRDefault="0093780D" w:rsidP="005A049E">
            <w:pPr>
              <w:spacing w:line="400" w:lineRule="exact"/>
              <w:rPr>
                <w:rFonts w:ascii="方正仿宋简体" w:eastAsia="方正仿宋简体" w:hAnsi="宋体" w:cs="宋体"/>
                <w:color w:val="464646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464646"/>
                <w:sz w:val="24"/>
                <w:szCs w:val="24"/>
              </w:rPr>
              <w:t>拟予核准：地基基础工程专业承包贰级</w:t>
            </w:r>
          </w:p>
        </w:tc>
      </w:tr>
    </w:tbl>
    <w:p w:rsidR="0093780D" w:rsidRDefault="0093780D" w:rsidP="0093780D">
      <w:pPr>
        <w:spacing w:line="400" w:lineRule="exact"/>
        <w:rPr>
          <w:rFonts w:ascii="方正仿宋简体" w:eastAsia="方正仿宋简体" w:hAnsi="宋体" w:cs="宋体"/>
          <w:color w:val="464646"/>
          <w:kern w:val="0"/>
          <w:sz w:val="24"/>
          <w:szCs w:val="24"/>
        </w:rPr>
      </w:pPr>
    </w:p>
    <w:p w:rsidR="006207DF" w:rsidRPr="0093780D" w:rsidRDefault="006207DF"/>
    <w:sectPr w:rsidR="006207DF" w:rsidRPr="00937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0D"/>
    <w:rsid w:val="006207DF"/>
    <w:rsid w:val="0093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0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3780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0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3780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2025-05-16T06:32:00Z</dcterms:created>
  <dcterms:modified xsi:type="dcterms:W3CDTF">2025-05-16T06:32:00Z</dcterms:modified>
</cp:coreProperties>
</file>